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BD29" w14:textId="77777777" w:rsidR="00F72DB2" w:rsidRPr="007E37C3" w:rsidRDefault="008E217A" w:rsidP="00023E03">
      <w:pPr>
        <w:spacing w:line="240" w:lineRule="auto"/>
        <w:ind w:left="62" w:right="62" w:firstLine="0"/>
        <w:jc w:val="center"/>
        <w:outlineLvl w:val="9"/>
        <w:rPr>
          <w:sz w:val="24"/>
          <w:szCs w:val="24"/>
        </w:rPr>
      </w:pPr>
      <w:r w:rsidRPr="007E37C3">
        <w:rPr>
          <w:noProof/>
          <w:sz w:val="24"/>
          <w:szCs w:val="24"/>
        </w:rPr>
        <w:drawing>
          <wp:inline distT="0" distB="0" distL="0" distR="0" wp14:anchorId="06BA85F1" wp14:editId="3CB12F97">
            <wp:extent cx="880745" cy="913130"/>
            <wp:effectExtent l="0" t="0" r="0" b="0"/>
            <wp:docPr id="1" name="image1.jpg" descr="BrasãoRN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BrasãoRN_Cor"/>
                    <pic:cNvPicPr>
                      <a:picLocks noChangeAspect="1" noChangeArrowheads="1"/>
                    </pic:cNvPicPr>
                  </pic:nvPicPr>
                  <pic:blipFill>
                    <a:blip r:embed="rId8"/>
                    <a:stretch>
                      <a:fillRect/>
                    </a:stretch>
                  </pic:blipFill>
                  <pic:spPr bwMode="auto">
                    <a:xfrm>
                      <a:off x="0" y="0"/>
                      <a:ext cx="880745" cy="913130"/>
                    </a:xfrm>
                    <a:prstGeom prst="rect">
                      <a:avLst/>
                    </a:prstGeom>
                  </pic:spPr>
                </pic:pic>
              </a:graphicData>
            </a:graphic>
          </wp:inline>
        </w:drawing>
      </w:r>
    </w:p>
    <w:p w14:paraId="4CC19FC7" w14:textId="669CF6EA" w:rsidR="00DB1DC5" w:rsidRDefault="008E217A" w:rsidP="00996712">
      <w:pPr>
        <w:spacing w:line="240" w:lineRule="auto"/>
        <w:ind w:left="62" w:right="62" w:firstLine="0"/>
        <w:jc w:val="center"/>
        <w:outlineLvl w:val="9"/>
        <w:rPr>
          <w:sz w:val="24"/>
          <w:szCs w:val="24"/>
        </w:rPr>
      </w:pPr>
      <w:r w:rsidRPr="007E37C3">
        <w:rPr>
          <w:b/>
          <w:sz w:val="24"/>
          <w:szCs w:val="24"/>
        </w:rPr>
        <w:t>RIO GRANDE DO NORTE</w:t>
      </w:r>
    </w:p>
    <w:p w14:paraId="26525F39" w14:textId="77777777" w:rsidR="00DB1DC5" w:rsidRDefault="00DB1DC5" w:rsidP="00023E03">
      <w:pPr>
        <w:spacing w:line="240" w:lineRule="auto"/>
        <w:ind w:left="62" w:right="62" w:firstLine="0"/>
        <w:jc w:val="both"/>
        <w:outlineLvl w:val="9"/>
        <w:rPr>
          <w:sz w:val="24"/>
          <w:szCs w:val="24"/>
        </w:rPr>
      </w:pPr>
    </w:p>
    <w:p w14:paraId="09F49A40" w14:textId="77777777" w:rsidR="001F32D6" w:rsidRDefault="001F32D6" w:rsidP="00023E03">
      <w:pPr>
        <w:spacing w:line="240" w:lineRule="auto"/>
        <w:ind w:left="62" w:right="62" w:firstLine="0"/>
        <w:jc w:val="both"/>
        <w:outlineLvl w:val="9"/>
        <w:rPr>
          <w:sz w:val="24"/>
          <w:szCs w:val="24"/>
        </w:rPr>
      </w:pPr>
    </w:p>
    <w:p w14:paraId="0F63CD14" w14:textId="77777777" w:rsidR="001F32D6" w:rsidRDefault="001F32D6" w:rsidP="00023E03">
      <w:pPr>
        <w:spacing w:line="240" w:lineRule="auto"/>
        <w:ind w:left="62" w:right="62" w:firstLine="0"/>
        <w:jc w:val="both"/>
        <w:outlineLvl w:val="9"/>
        <w:rPr>
          <w:sz w:val="24"/>
          <w:szCs w:val="24"/>
        </w:rPr>
      </w:pPr>
    </w:p>
    <w:p w14:paraId="657DA3D1" w14:textId="77777777" w:rsidR="00DB1DC5" w:rsidRPr="007E37C3" w:rsidRDefault="00DB1DC5" w:rsidP="00DB1DC5">
      <w:pPr>
        <w:spacing w:line="240" w:lineRule="auto"/>
        <w:ind w:left="0" w:firstLine="0"/>
        <w:jc w:val="both"/>
        <w:outlineLvl w:val="9"/>
        <w:rPr>
          <w:sz w:val="24"/>
          <w:szCs w:val="24"/>
        </w:rPr>
      </w:pPr>
    </w:p>
    <w:p w14:paraId="2234310B" w14:textId="12425229" w:rsidR="00996712" w:rsidRDefault="00996712" w:rsidP="00996712">
      <w:pPr>
        <w:spacing w:before="120" w:after="120" w:line="360" w:lineRule="auto"/>
        <w:ind w:right="119" w:firstLine="1134"/>
        <w:jc w:val="both"/>
      </w:pPr>
      <w:r>
        <w:rPr>
          <w:b/>
          <w:bCs/>
          <w:color w:val="000000"/>
          <w:sz w:val="24"/>
          <w:szCs w:val="24"/>
        </w:rPr>
        <w:t>A GOVERNADORA DO ESTADO DO RIO GRANDE DO NORTE</w:t>
      </w:r>
      <w:r>
        <w:rPr>
          <w:color w:val="000000"/>
          <w:sz w:val="24"/>
          <w:szCs w:val="24"/>
        </w:rPr>
        <w:t>, no uso de suas atribuições, com fundamento no art. 64, inciso XIX, da Constituição Estadual, e tendo em vista o que consta no processo nº 01010046.000834/2018-15 – SEI</w:t>
      </w:r>
      <w:r w:rsidR="00FF4828">
        <w:rPr>
          <w:color w:val="000000"/>
          <w:sz w:val="24"/>
          <w:szCs w:val="24"/>
        </w:rPr>
        <w:t>,</w:t>
      </w:r>
    </w:p>
    <w:p w14:paraId="474A444B" w14:textId="77777777" w:rsidR="00996712" w:rsidRPr="002713AC" w:rsidRDefault="00996712" w:rsidP="00996712">
      <w:pPr>
        <w:spacing w:before="120" w:after="120" w:line="360" w:lineRule="auto"/>
        <w:ind w:right="120" w:firstLine="1134"/>
        <w:jc w:val="both"/>
      </w:pPr>
    </w:p>
    <w:p w14:paraId="072ACE29" w14:textId="1460F371" w:rsidR="00996712" w:rsidRPr="006C3FE7" w:rsidRDefault="00996712" w:rsidP="00996712">
      <w:pPr>
        <w:spacing w:line="360" w:lineRule="auto"/>
        <w:ind w:left="0" w:right="-1" w:firstLine="1418"/>
        <w:jc w:val="both"/>
        <w:outlineLvl w:val="9"/>
        <w:rPr>
          <w:b/>
          <w:color w:val="000000"/>
          <w:sz w:val="24"/>
          <w:szCs w:val="24"/>
        </w:rPr>
      </w:pPr>
      <w:r>
        <w:rPr>
          <w:b/>
          <w:color w:val="000000"/>
          <w:sz w:val="24"/>
          <w:szCs w:val="24"/>
        </w:rPr>
        <w:t>R E S O L V E</w:t>
      </w:r>
      <w:r>
        <w:rPr>
          <w:color w:val="000000"/>
          <w:sz w:val="24"/>
          <w:szCs w:val="24"/>
        </w:rPr>
        <w:t xml:space="preserve"> convocar e nomear </w:t>
      </w:r>
      <w:r w:rsidR="00F07360">
        <w:rPr>
          <w:color w:val="000000"/>
          <w:sz w:val="24"/>
          <w:szCs w:val="24"/>
        </w:rPr>
        <w:t>a</w:t>
      </w:r>
      <w:r>
        <w:rPr>
          <w:color w:val="000000"/>
          <w:sz w:val="24"/>
          <w:szCs w:val="24"/>
        </w:rPr>
        <w:t xml:space="preserve"> candidat</w:t>
      </w:r>
      <w:r w:rsidR="00F07360">
        <w:rPr>
          <w:color w:val="000000"/>
          <w:sz w:val="24"/>
          <w:szCs w:val="24"/>
        </w:rPr>
        <w:t>a</w:t>
      </w:r>
      <w:r>
        <w:rPr>
          <w:color w:val="000000"/>
          <w:sz w:val="24"/>
          <w:szCs w:val="24"/>
        </w:rPr>
        <w:t xml:space="preserve"> subsequente,</w:t>
      </w:r>
      <w:r w:rsidR="003848B5">
        <w:rPr>
          <w:color w:val="000000"/>
          <w:sz w:val="24"/>
          <w:szCs w:val="24"/>
        </w:rPr>
        <w:t xml:space="preserve"> conforme Anexo I,</w:t>
      </w:r>
      <w:r>
        <w:rPr>
          <w:color w:val="000000"/>
          <w:sz w:val="24"/>
          <w:szCs w:val="24"/>
        </w:rPr>
        <w:t xml:space="preserve"> </w:t>
      </w:r>
      <w:r w:rsidRPr="007E37C3">
        <w:rPr>
          <w:color w:val="000000"/>
          <w:sz w:val="24"/>
          <w:szCs w:val="24"/>
        </w:rPr>
        <w:t>aprovad</w:t>
      </w:r>
      <w:r w:rsidR="00F07360">
        <w:rPr>
          <w:color w:val="000000"/>
          <w:sz w:val="24"/>
          <w:szCs w:val="24"/>
        </w:rPr>
        <w:t>a</w:t>
      </w:r>
      <w:r w:rsidRPr="007E37C3">
        <w:rPr>
          <w:color w:val="000000"/>
          <w:sz w:val="24"/>
          <w:szCs w:val="24"/>
        </w:rPr>
        <w:t xml:space="preserve"> no concurso público para o provimento de cargo efetivo da carreira de Policial Penal, Nível </w:t>
      </w:r>
      <w:r>
        <w:rPr>
          <w:color w:val="000000"/>
          <w:sz w:val="24"/>
          <w:szCs w:val="24"/>
        </w:rPr>
        <w:t>I</w:t>
      </w:r>
      <w:r w:rsidRPr="007E37C3">
        <w:rPr>
          <w:color w:val="000000"/>
          <w:sz w:val="24"/>
          <w:szCs w:val="24"/>
        </w:rPr>
        <w:t xml:space="preserve">, da Secretaria de Estado da Administração Penitenciária </w:t>
      </w:r>
      <w:r w:rsidR="004875BC">
        <w:rPr>
          <w:b/>
          <w:bCs/>
          <w:color w:val="000000"/>
          <w:sz w:val="24"/>
          <w:szCs w:val="24"/>
        </w:rPr>
        <w:t xml:space="preserve">- </w:t>
      </w:r>
      <w:r w:rsidRPr="00094AA7">
        <w:rPr>
          <w:b/>
          <w:bCs/>
          <w:color w:val="000000"/>
          <w:sz w:val="24"/>
          <w:szCs w:val="24"/>
        </w:rPr>
        <w:t>SEAP</w:t>
      </w:r>
      <w:r w:rsidRPr="007E37C3">
        <w:rPr>
          <w:color w:val="000000"/>
          <w:sz w:val="24"/>
          <w:szCs w:val="24"/>
        </w:rPr>
        <w:t>, obedecendo a classificação de acordo com o número de vagas, nos Termos do Edital nº 001/2017 – SEARH/SEJUC/RN</w:t>
      </w:r>
      <w:r w:rsidR="0089439A">
        <w:rPr>
          <w:color w:val="000000"/>
          <w:sz w:val="24"/>
          <w:szCs w:val="24"/>
        </w:rPr>
        <w:t>, devendo</w:t>
      </w:r>
      <w:r w:rsidR="00D64820">
        <w:rPr>
          <w:color w:val="000000"/>
          <w:sz w:val="24"/>
          <w:szCs w:val="24"/>
        </w:rPr>
        <w:t xml:space="preserve"> seguir as orientações</w:t>
      </w:r>
      <w:r w:rsidR="000258DF">
        <w:rPr>
          <w:color w:val="000000"/>
          <w:sz w:val="24"/>
          <w:szCs w:val="24"/>
        </w:rPr>
        <w:t xml:space="preserve"> e apresentar a documentação</w:t>
      </w:r>
      <w:r w:rsidR="00D64820">
        <w:rPr>
          <w:color w:val="000000"/>
          <w:sz w:val="24"/>
          <w:szCs w:val="24"/>
        </w:rPr>
        <w:t xml:space="preserve"> </w:t>
      </w:r>
      <w:r w:rsidR="000258DF">
        <w:rPr>
          <w:color w:val="000000"/>
          <w:sz w:val="24"/>
          <w:szCs w:val="24"/>
        </w:rPr>
        <w:t>conforme</w:t>
      </w:r>
      <w:r w:rsidR="00D64820">
        <w:rPr>
          <w:color w:val="000000"/>
          <w:sz w:val="24"/>
          <w:szCs w:val="24"/>
        </w:rPr>
        <w:t xml:space="preserve"> anexos II e III.</w:t>
      </w:r>
      <w:r w:rsidRPr="007E37C3">
        <w:rPr>
          <w:color w:val="000000"/>
          <w:sz w:val="24"/>
          <w:szCs w:val="24"/>
        </w:rPr>
        <w:t xml:space="preserve"> A nomeaç</w:t>
      </w:r>
      <w:r>
        <w:rPr>
          <w:color w:val="000000"/>
          <w:sz w:val="24"/>
          <w:szCs w:val="24"/>
        </w:rPr>
        <w:t>ão</w:t>
      </w:r>
      <w:r w:rsidRPr="007E37C3">
        <w:rPr>
          <w:color w:val="000000"/>
          <w:sz w:val="24"/>
          <w:szCs w:val="24"/>
        </w:rPr>
        <w:t xml:space="preserve"> se d</w:t>
      </w:r>
      <w:r>
        <w:rPr>
          <w:color w:val="000000"/>
          <w:sz w:val="24"/>
          <w:szCs w:val="24"/>
        </w:rPr>
        <w:t>á</w:t>
      </w:r>
      <w:r w:rsidRPr="007E37C3">
        <w:rPr>
          <w:color w:val="000000"/>
          <w:sz w:val="24"/>
          <w:szCs w:val="24"/>
        </w:rPr>
        <w:t xml:space="preserve"> pela conclusão do IV Curso Específico de Formação Profissional – IV CEF, </w:t>
      </w:r>
      <w:r w:rsidRPr="007E37C3">
        <w:rPr>
          <w:sz w:val="24"/>
          <w:szCs w:val="24"/>
        </w:rPr>
        <w:t>regido pelo Edital do Concurso Público nº 01/2017 - SEARH/SEJUC/RN, e pelo</w:t>
      </w:r>
      <w:r w:rsidR="00463D71">
        <w:rPr>
          <w:sz w:val="24"/>
          <w:szCs w:val="24"/>
        </w:rPr>
        <w:t xml:space="preserve"> Edital</w:t>
      </w:r>
      <w:r w:rsidRPr="007E37C3">
        <w:rPr>
          <w:sz w:val="24"/>
          <w:szCs w:val="24"/>
        </w:rPr>
        <w:t xml:space="preserve"> nº 002/2023 - SEAD/SEAP/RN</w:t>
      </w:r>
      <w:r w:rsidR="0089439A">
        <w:rPr>
          <w:sz w:val="24"/>
          <w:szCs w:val="24"/>
        </w:rPr>
        <w:t>.</w:t>
      </w:r>
    </w:p>
    <w:p w14:paraId="1033B75D" w14:textId="77777777" w:rsidR="00996712" w:rsidRPr="002713AC" w:rsidRDefault="00996712" w:rsidP="00996712">
      <w:pPr>
        <w:spacing w:before="120" w:after="120" w:line="360" w:lineRule="auto"/>
        <w:ind w:right="120" w:firstLine="1134"/>
        <w:jc w:val="both"/>
      </w:pPr>
    </w:p>
    <w:p w14:paraId="2B0E34AB" w14:textId="152D9428" w:rsidR="00996712" w:rsidRPr="00F31B1F" w:rsidRDefault="00996712" w:rsidP="00996712">
      <w:pPr>
        <w:spacing w:line="360" w:lineRule="auto"/>
        <w:ind w:left="0" w:right="-1" w:firstLine="1418"/>
        <w:jc w:val="both"/>
        <w:outlineLvl w:val="9"/>
        <w:rPr>
          <w:sz w:val="24"/>
          <w:szCs w:val="24"/>
        </w:rPr>
      </w:pPr>
      <w:r w:rsidRPr="00F31B1F">
        <w:rPr>
          <w:color w:val="000000"/>
          <w:sz w:val="24"/>
          <w:szCs w:val="24"/>
        </w:rPr>
        <w:t xml:space="preserve">Palácio de Despachos de Lagoa Nova, em Natal/RN, </w:t>
      </w:r>
      <w:r w:rsidR="00FF4828">
        <w:rPr>
          <w:color w:val="000000"/>
          <w:sz w:val="24"/>
          <w:szCs w:val="24"/>
        </w:rPr>
        <w:t>10</w:t>
      </w:r>
      <w:r w:rsidRPr="00F31B1F">
        <w:rPr>
          <w:color w:val="000000"/>
          <w:sz w:val="24"/>
          <w:szCs w:val="24"/>
        </w:rPr>
        <w:t xml:space="preserve"> de março de 202</w:t>
      </w:r>
      <w:r w:rsidR="00E32D68">
        <w:rPr>
          <w:color w:val="000000"/>
          <w:sz w:val="24"/>
          <w:szCs w:val="24"/>
        </w:rPr>
        <w:t>5</w:t>
      </w:r>
      <w:r w:rsidRPr="00F31B1F">
        <w:rPr>
          <w:color w:val="000000"/>
          <w:sz w:val="24"/>
          <w:szCs w:val="24"/>
        </w:rPr>
        <w:t>, 20</w:t>
      </w:r>
      <w:r w:rsidR="00E32D68">
        <w:rPr>
          <w:color w:val="000000"/>
          <w:sz w:val="24"/>
          <w:szCs w:val="24"/>
        </w:rPr>
        <w:t>4</w:t>
      </w:r>
      <w:r w:rsidRPr="00F31B1F">
        <w:rPr>
          <w:color w:val="000000"/>
          <w:sz w:val="24"/>
          <w:szCs w:val="24"/>
        </w:rPr>
        <w:t>º da Independência e 13</w:t>
      </w:r>
      <w:r w:rsidR="00E32D68">
        <w:rPr>
          <w:color w:val="000000"/>
          <w:sz w:val="24"/>
          <w:szCs w:val="24"/>
        </w:rPr>
        <w:t>7</w:t>
      </w:r>
      <w:r w:rsidRPr="00F31B1F">
        <w:rPr>
          <w:color w:val="000000"/>
          <w:sz w:val="24"/>
          <w:szCs w:val="24"/>
        </w:rPr>
        <w:t>º da República.</w:t>
      </w:r>
    </w:p>
    <w:p w14:paraId="5B073B58" w14:textId="040E3A49" w:rsidR="00996712" w:rsidRDefault="0000670B" w:rsidP="00996712">
      <w:pPr>
        <w:spacing w:before="120" w:after="120" w:line="360" w:lineRule="auto"/>
        <w:ind w:firstLine="1134"/>
        <w:jc w:val="both"/>
      </w:pPr>
      <w:r w:rsidRPr="00F842D5">
        <w:rPr>
          <w:bCs/>
          <w:noProof/>
        </w:rPr>
        <mc:AlternateContent>
          <mc:Choice Requires="wps">
            <w:drawing>
              <wp:anchor distT="0" distB="0" distL="114300" distR="114300" simplePos="0" relativeHeight="251659264" behindDoc="0" locked="0" layoutInCell="1" allowOverlap="1" wp14:anchorId="58356597" wp14:editId="4E7C8DDC">
                <wp:simplePos x="0" y="0"/>
                <wp:positionH relativeFrom="margin">
                  <wp:posOffset>0</wp:posOffset>
                </wp:positionH>
                <wp:positionV relativeFrom="paragraph">
                  <wp:posOffset>254635</wp:posOffset>
                </wp:positionV>
                <wp:extent cx="991870" cy="552450"/>
                <wp:effectExtent l="0" t="0" r="17780" b="19050"/>
                <wp:wrapNone/>
                <wp:docPr id="97514049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52450"/>
                        </a:xfrm>
                        <a:prstGeom prst="rect">
                          <a:avLst/>
                        </a:prstGeom>
                        <a:solidFill>
                          <a:srgbClr val="FFFFFF"/>
                        </a:solidFill>
                        <a:ln w="9525">
                          <a:solidFill>
                            <a:srgbClr val="000000"/>
                          </a:solidFill>
                          <a:miter lim="800000"/>
                          <a:headEnd/>
                          <a:tailEnd/>
                        </a:ln>
                      </wps:spPr>
                      <wps:txbx>
                        <w:txbxContent>
                          <w:p w14:paraId="5F34DF93" w14:textId="77777777" w:rsidR="0000670B" w:rsidRDefault="0000670B" w:rsidP="0000670B">
                            <w:pPr>
                              <w:ind w:right="-232"/>
                              <w:jc w:val="both"/>
                              <w:rPr>
                                <w:sz w:val="18"/>
                                <w:szCs w:val="18"/>
                              </w:rPr>
                            </w:pPr>
                            <w:bookmarkStart w:id="0" w:name="_Hlk184192525"/>
                            <w:bookmarkStart w:id="1" w:name="_Hlk184192526"/>
                            <w:r>
                              <w:rPr>
                                <w:sz w:val="18"/>
                                <w:szCs w:val="18"/>
                              </w:rPr>
                              <w:t>DOE Nº. 15.870</w:t>
                            </w:r>
                          </w:p>
                          <w:p w14:paraId="0A71E596" w14:textId="77777777" w:rsidR="0000670B" w:rsidRDefault="0000670B" w:rsidP="0000670B">
                            <w:pPr>
                              <w:ind w:right="-232"/>
                              <w:jc w:val="both"/>
                              <w:rPr>
                                <w:sz w:val="18"/>
                                <w:szCs w:val="18"/>
                              </w:rPr>
                            </w:pPr>
                            <w:r>
                              <w:rPr>
                                <w:sz w:val="18"/>
                                <w:szCs w:val="18"/>
                              </w:rPr>
                              <w:t>Data: 14.03.2025</w:t>
                            </w:r>
                          </w:p>
                          <w:p w14:paraId="4E8151DB" w14:textId="77777777" w:rsidR="0000670B" w:rsidRPr="00CD73B9" w:rsidRDefault="0000670B" w:rsidP="0000670B">
                            <w:pPr>
                              <w:ind w:right="-261"/>
                              <w:jc w:val="both"/>
                              <w:rPr>
                                <w:sz w:val="18"/>
                                <w:szCs w:val="18"/>
                              </w:rPr>
                            </w:pPr>
                            <w:r w:rsidRPr="00CD73B9">
                              <w:rPr>
                                <w:sz w:val="18"/>
                                <w:szCs w:val="18"/>
                              </w:rPr>
                              <w:t>Pág.</w:t>
                            </w:r>
                            <w:bookmarkEnd w:id="0"/>
                            <w:bookmarkEnd w:id="1"/>
                            <w:r w:rsidRPr="00CD73B9">
                              <w:rPr>
                                <w:sz w:val="18"/>
                                <w:szCs w:val="18"/>
                              </w:rPr>
                              <w:t xml:space="preserve"> </w:t>
                            </w:r>
                            <w:r>
                              <w:rPr>
                                <w:sz w:val="18"/>
                                <w:szCs w:val="18"/>
                              </w:rPr>
                              <w:t>03</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56597" id="_x0000_t202" coordsize="21600,21600" o:spt="202" path="m,l,21600r21600,l21600,xe">
                <v:stroke joinstyle="miter"/>
                <v:path gradientshapeok="t" o:connecttype="rect"/>
              </v:shapetype>
              <v:shape id="Caixa de Texto 3" o:spid="_x0000_s1026" type="#_x0000_t202" style="position:absolute;left:0;text-align:left;margin-left:0;margin-top:20.05pt;width:78.1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">
                <v:textbox>
                  <w:txbxContent>
                    <w:p w14:paraId="5F34DF93" w14:textId="77777777" w:rsidR="0000670B" w:rsidRDefault="0000670B" w:rsidP="0000670B">
                      <w:pPr>
                        <w:ind w:right="-232"/>
                        <w:jc w:val="both"/>
                        <w:rPr>
                          <w:sz w:val="18"/>
                          <w:szCs w:val="18"/>
                        </w:rPr>
                      </w:pPr>
                      <w:bookmarkStart w:id="2" w:name="_Hlk184192525"/>
                      <w:bookmarkStart w:id="3" w:name="_Hlk184192526"/>
                      <w:r>
                        <w:rPr>
                          <w:sz w:val="18"/>
                          <w:szCs w:val="18"/>
                        </w:rPr>
                        <w:t>DOE Nº. 15.870</w:t>
                      </w:r>
                    </w:p>
                    <w:p w14:paraId="0A71E596" w14:textId="77777777" w:rsidR="0000670B" w:rsidRDefault="0000670B" w:rsidP="0000670B">
                      <w:pPr>
                        <w:ind w:right="-232"/>
                        <w:jc w:val="both"/>
                        <w:rPr>
                          <w:sz w:val="18"/>
                          <w:szCs w:val="18"/>
                        </w:rPr>
                      </w:pPr>
                      <w:r>
                        <w:rPr>
                          <w:sz w:val="18"/>
                          <w:szCs w:val="18"/>
                        </w:rPr>
                        <w:t>Data: 14.03.2025</w:t>
                      </w:r>
                    </w:p>
                    <w:p w14:paraId="4E8151DB" w14:textId="77777777" w:rsidR="0000670B" w:rsidRPr="00CD73B9" w:rsidRDefault="0000670B" w:rsidP="0000670B">
                      <w:pPr>
                        <w:ind w:right="-261"/>
                        <w:jc w:val="both"/>
                        <w:rPr>
                          <w:sz w:val="18"/>
                          <w:szCs w:val="18"/>
                        </w:rPr>
                      </w:pPr>
                      <w:r w:rsidRPr="00CD73B9">
                        <w:rPr>
                          <w:sz w:val="18"/>
                          <w:szCs w:val="18"/>
                        </w:rPr>
                        <w:t>Pág.</w:t>
                      </w:r>
                      <w:bookmarkEnd w:id="2"/>
                      <w:bookmarkEnd w:id="3"/>
                      <w:r w:rsidRPr="00CD73B9">
                        <w:rPr>
                          <w:sz w:val="18"/>
                          <w:szCs w:val="18"/>
                        </w:rPr>
                        <w:t xml:space="preserve"> </w:t>
                      </w:r>
                      <w:r>
                        <w:rPr>
                          <w:sz w:val="18"/>
                          <w:szCs w:val="18"/>
                        </w:rPr>
                        <w:t>03</w:t>
                      </w:r>
                    </w:p>
                  </w:txbxContent>
                </v:textbox>
                <w10:wrap anchorx="margin"/>
              </v:shape>
            </w:pict>
          </mc:Fallback>
        </mc:AlternateContent>
      </w:r>
    </w:p>
    <w:p w14:paraId="3F7C73CA" w14:textId="65297F87" w:rsidR="00996712" w:rsidRPr="00FF4828" w:rsidRDefault="00996712" w:rsidP="00FF4828">
      <w:pPr>
        <w:suppressAutoHyphens w:val="0"/>
        <w:spacing w:line="240" w:lineRule="auto"/>
        <w:ind w:left="0" w:right="120" w:firstLine="3544"/>
        <w:rPr>
          <w:color w:val="000000"/>
          <w:sz w:val="24"/>
          <w:szCs w:val="24"/>
          <w:lang w:eastAsia="pt-BR"/>
        </w:rPr>
      </w:pPr>
      <w:r w:rsidRPr="00FF4828">
        <w:rPr>
          <w:color w:val="000000"/>
          <w:sz w:val="24"/>
          <w:szCs w:val="24"/>
          <w:lang w:eastAsia="pt-BR"/>
        </w:rPr>
        <w:t>FÁTIMA BEZERRA </w:t>
      </w:r>
    </w:p>
    <w:p w14:paraId="2472D78A" w14:textId="35A4FBBB" w:rsidR="00996712" w:rsidRDefault="00996712" w:rsidP="00FF4828">
      <w:pPr>
        <w:spacing w:line="240" w:lineRule="auto"/>
        <w:ind w:firstLine="3544"/>
        <w:rPr>
          <w:sz w:val="24"/>
          <w:szCs w:val="24"/>
        </w:rPr>
      </w:pPr>
      <w:r w:rsidRPr="002E1D10">
        <w:rPr>
          <w:sz w:val="24"/>
          <w:szCs w:val="24"/>
          <w:lang w:val="en"/>
        </w:rPr>
        <w:t>Pedro Lopes de Araújo Neto</w:t>
      </w:r>
      <w:r w:rsidRPr="002E1D10">
        <w:rPr>
          <w:sz w:val="24"/>
          <w:szCs w:val="24"/>
        </w:rPr>
        <w:t xml:space="preserve"> </w:t>
      </w:r>
    </w:p>
    <w:p w14:paraId="64C383BA" w14:textId="28E80518" w:rsidR="00996712" w:rsidRDefault="00996712" w:rsidP="00FF4828">
      <w:pPr>
        <w:spacing w:line="240" w:lineRule="auto"/>
        <w:ind w:right="120" w:firstLine="3544"/>
      </w:pPr>
      <w:r>
        <w:rPr>
          <w:color w:val="000000"/>
          <w:sz w:val="24"/>
          <w:szCs w:val="24"/>
        </w:rPr>
        <w:t xml:space="preserve">Helton </w:t>
      </w:r>
      <w:proofErr w:type="spellStart"/>
      <w:r>
        <w:rPr>
          <w:color w:val="000000"/>
          <w:sz w:val="24"/>
          <w:szCs w:val="24"/>
        </w:rPr>
        <w:t>Edi</w:t>
      </w:r>
      <w:proofErr w:type="spellEnd"/>
      <w:r>
        <w:rPr>
          <w:color w:val="000000"/>
          <w:sz w:val="24"/>
          <w:szCs w:val="24"/>
        </w:rPr>
        <w:t xml:space="preserve"> Xavier da Silva</w:t>
      </w:r>
    </w:p>
    <w:p w14:paraId="4D6AD2BA" w14:textId="77777777" w:rsidR="0000670B" w:rsidRDefault="0000670B" w:rsidP="0000670B">
      <w:pPr>
        <w:pStyle w:val="Corpodetexto"/>
        <w:ind w:firstLine="1418"/>
        <w:jc w:val="both"/>
        <w:rPr>
          <w:sz w:val="24"/>
          <w:szCs w:val="24"/>
          <w:lang w:eastAsia="pt-BR"/>
        </w:rPr>
      </w:pPr>
    </w:p>
    <w:p w14:paraId="162302F6" w14:textId="35DC382E" w:rsidR="0000670B" w:rsidRPr="007E3121" w:rsidRDefault="0000670B" w:rsidP="0000670B">
      <w:pPr>
        <w:pStyle w:val="Corpodetexto"/>
        <w:ind w:firstLine="1418"/>
        <w:jc w:val="both"/>
        <w:rPr>
          <w:sz w:val="24"/>
          <w:szCs w:val="24"/>
          <w:lang w:eastAsia="pt-BR"/>
        </w:rPr>
      </w:pPr>
    </w:p>
    <w:p w14:paraId="7255A024" w14:textId="77777777" w:rsidR="00F72DB2" w:rsidRPr="00F234BF" w:rsidRDefault="008E217A" w:rsidP="00FF4828">
      <w:pPr>
        <w:spacing w:line="240" w:lineRule="auto"/>
        <w:ind w:left="62" w:right="62" w:firstLine="0"/>
        <w:jc w:val="center"/>
        <w:outlineLvl w:val="9"/>
        <w:rPr>
          <w:color w:val="000000"/>
          <w:sz w:val="24"/>
          <w:szCs w:val="24"/>
        </w:rPr>
      </w:pPr>
      <w:r w:rsidRPr="009937B0">
        <w:br w:type="page"/>
      </w:r>
    </w:p>
    <w:p w14:paraId="5982AB94" w14:textId="34DE1FBA" w:rsidR="0089439A" w:rsidRPr="00480DF5" w:rsidRDefault="0089439A" w:rsidP="00023E03">
      <w:pPr>
        <w:spacing w:line="240" w:lineRule="auto"/>
        <w:ind w:left="62" w:right="62" w:firstLine="0"/>
        <w:jc w:val="center"/>
        <w:outlineLvl w:val="9"/>
        <w:rPr>
          <w:b/>
          <w:color w:val="000000"/>
          <w:sz w:val="24"/>
          <w:szCs w:val="24"/>
        </w:rPr>
      </w:pPr>
      <w:r w:rsidRPr="00480DF5">
        <w:rPr>
          <w:b/>
          <w:color w:val="000000"/>
          <w:sz w:val="24"/>
          <w:szCs w:val="24"/>
        </w:rPr>
        <w:lastRenderedPageBreak/>
        <w:t>ANEXO I</w:t>
      </w:r>
    </w:p>
    <w:p w14:paraId="23344A80" w14:textId="77777777" w:rsidR="0089439A" w:rsidRDefault="0089439A" w:rsidP="00023E03">
      <w:pPr>
        <w:spacing w:line="240" w:lineRule="auto"/>
        <w:ind w:left="62" w:right="62" w:firstLine="0"/>
        <w:jc w:val="center"/>
        <w:outlineLvl w:val="9"/>
        <w:rPr>
          <w:b/>
          <w:color w:val="000000"/>
        </w:rPr>
      </w:pPr>
    </w:p>
    <w:tbl>
      <w:tblPr>
        <w:tblStyle w:val="Tabelacomgrade"/>
        <w:tblW w:w="10632" w:type="dxa"/>
        <w:tblInd w:w="-856" w:type="dxa"/>
        <w:tblLook w:val="04A0" w:firstRow="1" w:lastRow="0" w:firstColumn="1" w:lastColumn="0" w:noHBand="0" w:noVBand="1"/>
      </w:tblPr>
      <w:tblGrid>
        <w:gridCol w:w="841"/>
        <w:gridCol w:w="1559"/>
        <w:gridCol w:w="2818"/>
        <w:gridCol w:w="1025"/>
        <w:gridCol w:w="4389"/>
      </w:tblGrid>
      <w:tr w:rsidR="00BD5092" w:rsidRPr="006D5B2E" w14:paraId="451777C5" w14:textId="77777777" w:rsidTr="00F07360">
        <w:tc>
          <w:tcPr>
            <w:tcW w:w="843" w:type="dxa"/>
          </w:tcPr>
          <w:p w14:paraId="3AA9A167" w14:textId="5C51E5B8" w:rsidR="0089439A" w:rsidRPr="00FF4828" w:rsidRDefault="006D5B2E" w:rsidP="00023E03">
            <w:pPr>
              <w:spacing w:line="240" w:lineRule="auto"/>
              <w:ind w:left="0" w:right="62" w:firstLine="0"/>
              <w:jc w:val="center"/>
              <w:outlineLvl w:val="9"/>
              <w:rPr>
                <w:bCs/>
                <w:color w:val="000000"/>
                <w:sz w:val="24"/>
                <w:szCs w:val="24"/>
              </w:rPr>
            </w:pPr>
            <w:r w:rsidRPr="00FF4828">
              <w:rPr>
                <w:bCs/>
                <w:color w:val="000000"/>
                <w:sz w:val="24"/>
                <w:szCs w:val="24"/>
              </w:rPr>
              <w:t>Ord.</w:t>
            </w:r>
          </w:p>
        </w:tc>
        <w:tc>
          <w:tcPr>
            <w:tcW w:w="1568" w:type="dxa"/>
          </w:tcPr>
          <w:p w14:paraId="18A1CA28" w14:textId="535187C3" w:rsidR="0089439A" w:rsidRPr="00FF4828" w:rsidRDefault="006D5B2E" w:rsidP="00023E03">
            <w:pPr>
              <w:spacing w:line="240" w:lineRule="auto"/>
              <w:ind w:left="0" w:right="62" w:firstLine="0"/>
              <w:jc w:val="center"/>
              <w:outlineLvl w:val="9"/>
              <w:rPr>
                <w:bCs/>
                <w:color w:val="000000"/>
                <w:sz w:val="24"/>
                <w:szCs w:val="24"/>
              </w:rPr>
            </w:pPr>
            <w:r w:rsidRPr="00FF4828">
              <w:rPr>
                <w:bCs/>
                <w:color w:val="000000"/>
                <w:sz w:val="24"/>
                <w:szCs w:val="24"/>
              </w:rPr>
              <w:t>Cargo</w:t>
            </w:r>
          </w:p>
        </w:tc>
        <w:tc>
          <w:tcPr>
            <w:tcW w:w="2835" w:type="dxa"/>
          </w:tcPr>
          <w:p w14:paraId="11D51CED" w14:textId="575CBDD2" w:rsidR="0089439A" w:rsidRPr="00FF4828" w:rsidRDefault="006D5B2E" w:rsidP="00023E03">
            <w:pPr>
              <w:spacing w:line="240" w:lineRule="auto"/>
              <w:ind w:left="0" w:right="62" w:firstLine="0"/>
              <w:jc w:val="center"/>
              <w:outlineLvl w:val="9"/>
              <w:rPr>
                <w:bCs/>
                <w:color w:val="000000"/>
                <w:sz w:val="24"/>
                <w:szCs w:val="24"/>
              </w:rPr>
            </w:pPr>
            <w:r w:rsidRPr="00FF4828">
              <w:rPr>
                <w:bCs/>
                <w:color w:val="000000"/>
                <w:sz w:val="24"/>
                <w:szCs w:val="24"/>
              </w:rPr>
              <w:t>Nome</w:t>
            </w:r>
          </w:p>
        </w:tc>
        <w:tc>
          <w:tcPr>
            <w:tcW w:w="962" w:type="dxa"/>
          </w:tcPr>
          <w:p w14:paraId="37C37302" w14:textId="3ED09575" w:rsidR="0089439A" w:rsidRPr="00FF4828" w:rsidRDefault="006D5B2E" w:rsidP="00023E03">
            <w:pPr>
              <w:spacing w:line="240" w:lineRule="auto"/>
              <w:ind w:left="0" w:right="62" w:firstLine="0"/>
              <w:jc w:val="center"/>
              <w:outlineLvl w:val="9"/>
              <w:rPr>
                <w:bCs/>
                <w:color w:val="000000"/>
                <w:sz w:val="24"/>
                <w:szCs w:val="24"/>
              </w:rPr>
            </w:pPr>
            <w:r w:rsidRPr="00FF4828">
              <w:rPr>
                <w:bCs/>
                <w:color w:val="000000"/>
                <w:sz w:val="24"/>
                <w:szCs w:val="24"/>
              </w:rPr>
              <w:t>Posição</w:t>
            </w:r>
          </w:p>
        </w:tc>
        <w:tc>
          <w:tcPr>
            <w:tcW w:w="4424" w:type="dxa"/>
          </w:tcPr>
          <w:p w14:paraId="601FF56E" w14:textId="021524CE" w:rsidR="0089439A" w:rsidRPr="00FF4828" w:rsidRDefault="006D5B2E" w:rsidP="00023E03">
            <w:pPr>
              <w:spacing w:line="240" w:lineRule="auto"/>
              <w:ind w:left="0" w:right="62" w:firstLine="0"/>
              <w:jc w:val="center"/>
              <w:outlineLvl w:val="9"/>
              <w:rPr>
                <w:bCs/>
                <w:color w:val="000000"/>
                <w:sz w:val="24"/>
                <w:szCs w:val="24"/>
              </w:rPr>
            </w:pPr>
            <w:r w:rsidRPr="00FF4828">
              <w:rPr>
                <w:bCs/>
                <w:color w:val="000000"/>
                <w:sz w:val="24"/>
                <w:szCs w:val="24"/>
              </w:rPr>
              <w:t>Origem da Vaga</w:t>
            </w:r>
          </w:p>
        </w:tc>
      </w:tr>
      <w:tr w:rsidR="00BD5092" w:rsidRPr="006D5B2E" w14:paraId="61CC5639" w14:textId="77777777" w:rsidTr="00F07360">
        <w:tc>
          <w:tcPr>
            <w:tcW w:w="843" w:type="dxa"/>
          </w:tcPr>
          <w:p w14:paraId="305A8F3E" w14:textId="0031B454" w:rsidR="0089439A" w:rsidRPr="00FF4828" w:rsidRDefault="006D5B2E" w:rsidP="00023E03">
            <w:pPr>
              <w:spacing w:line="240" w:lineRule="auto"/>
              <w:ind w:left="0" w:right="62" w:firstLine="0"/>
              <w:jc w:val="center"/>
              <w:outlineLvl w:val="9"/>
              <w:rPr>
                <w:bCs/>
                <w:color w:val="000000"/>
                <w:sz w:val="24"/>
                <w:szCs w:val="24"/>
              </w:rPr>
            </w:pPr>
            <w:r w:rsidRPr="00FF4828">
              <w:rPr>
                <w:bCs/>
                <w:color w:val="000000"/>
                <w:sz w:val="24"/>
                <w:szCs w:val="24"/>
              </w:rPr>
              <w:t>1</w:t>
            </w:r>
          </w:p>
        </w:tc>
        <w:tc>
          <w:tcPr>
            <w:tcW w:w="1568" w:type="dxa"/>
          </w:tcPr>
          <w:p w14:paraId="1D360CBA" w14:textId="37B5F336" w:rsidR="0089439A" w:rsidRPr="00FF4828" w:rsidRDefault="006D5B2E" w:rsidP="00023E03">
            <w:pPr>
              <w:spacing w:line="240" w:lineRule="auto"/>
              <w:ind w:left="0" w:right="62" w:firstLine="0"/>
              <w:jc w:val="center"/>
              <w:outlineLvl w:val="9"/>
              <w:rPr>
                <w:bCs/>
                <w:color w:val="000000"/>
                <w:sz w:val="24"/>
                <w:szCs w:val="24"/>
              </w:rPr>
            </w:pPr>
            <w:r w:rsidRPr="00FF4828">
              <w:rPr>
                <w:bCs/>
                <w:color w:val="000000"/>
                <w:sz w:val="24"/>
                <w:szCs w:val="24"/>
              </w:rPr>
              <w:t xml:space="preserve">PP – Nível I – </w:t>
            </w:r>
            <w:proofErr w:type="spellStart"/>
            <w:r w:rsidR="00F07360" w:rsidRPr="00FF4828">
              <w:rPr>
                <w:bCs/>
                <w:color w:val="000000"/>
                <w:sz w:val="24"/>
                <w:szCs w:val="24"/>
              </w:rPr>
              <w:t>Fem</w:t>
            </w:r>
            <w:proofErr w:type="spellEnd"/>
          </w:p>
        </w:tc>
        <w:tc>
          <w:tcPr>
            <w:tcW w:w="2835" w:type="dxa"/>
          </w:tcPr>
          <w:p w14:paraId="3D92EED2" w14:textId="61ACF823" w:rsidR="0089439A" w:rsidRPr="00FF4828" w:rsidRDefault="00A7764C" w:rsidP="00023E03">
            <w:pPr>
              <w:spacing w:line="240" w:lineRule="auto"/>
              <w:ind w:left="0" w:right="62" w:firstLine="0"/>
              <w:jc w:val="center"/>
              <w:outlineLvl w:val="9"/>
              <w:rPr>
                <w:bCs/>
                <w:color w:val="000000"/>
                <w:sz w:val="24"/>
                <w:szCs w:val="24"/>
              </w:rPr>
            </w:pPr>
            <w:r w:rsidRPr="00FF4828">
              <w:rPr>
                <w:bCs/>
                <w:color w:val="000000"/>
                <w:sz w:val="24"/>
                <w:szCs w:val="24"/>
              </w:rPr>
              <w:t xml:space="preserve">JESSYCA BELCHIOR BAZANTE </w:t>
            </w:r>
            <w:proofErr w:type="gramStart"/>
            <w:r w:rsidRPr="00FF4828">
              <w:rPr>
                <w:bCs/>
                <w:color w:val="000000"/>
                <w:sz w:val="24"/>
                <w:szCs w:val="24"/>
              </w:rPr>
              <w:t>DE  ANDRADE</w:t>
            </w:r>
            <w:proofErr w:type="gramEnd"/>
          </w:p>
        </w:tc>
        <w:tc>
          <w:tcPr>
            <w:tcW w:w="962" w:type="dxa"/>
          </w:tcPr>
          <w:p w14:paraId="3C895300" w14:textId="77777777" w:rsidR="0089439A" w:rsidRPr="00FF4828" w:rsidRDefault="00BD5092" w:rsidP="00023E03">
            <w:pPr>
              <w:spacing w:line="240" w:lineRule="auto"/>
              <w:ind w:left="0" w:right="62" w:firstLine="0"/>
              <w:jc w:val="center"/>
              <w:outlineLvl w:val="9"/>
              <w:rPr>
                <w:bCs/>
                <w:color w:val="000000"/>
                <w:sz w:val="24"/>
                <w:szCs w:val="24"/>
              </w:rPr>
            </w:pPr>
            <w:r w:rsidRPr="00FF4828">
              <w:rPr>
                <w:bCs/>
                <w:color w:val="000000"/>
                <w:sz w:val="24"/>
                <w:szCs w:val="24"/>
              </w:rPr>
              <w:t>89º</w:t>
            </w:r>
          </w:p>
          <w:p w14:paraId="48E0D16B" w14:textId="58A10A06" w:rsidR="00BD5092" w:rsidRPr="00FF4828" w:rsidRDefault="00BD5092" w:rsidP="00023E03">
            <w:pPr>
              <w:spacing w:line="240" w:lineRule="auto"/>
              <w:ind w:left="0" w:right="62" w:firstLine="0"/>
              <w:jc w:val="center"/>
              <w:outlineLvl w:val="9"/>
              <w:rPr>
                <w:bCs/>
                <w:color w:val="000000"/>
                <w:sz w:val="24"/>
                <w:szCs w:val="24"/>
              </w:rPr>
            </w:pPr>
            <w:r w:rsidRPr="00FF4828">
              <w:rPr>
                <w:bCs/>
                <w:color w:val="000000"/>
                <w:sz w:val="24"/>
                <w:szCs w:val="24"/>
              </w:rPr>
              <w:t>sub judice</w:t>
            </w:r>
          </w:p>
        </w:tc>
        <w:tc>
          <w:tcPr>
            <w:tcW w:w="4424" w:type="dxa"/>
          </w:tcPr>
          <w:p w14:paraId="73CEDB9F" w14:textId="5E5D4F23" w:rsidR="0089439A" w:rsidRPr="00FF4828" w:rsidRDefault="00BD5092" w:rsidP="00F07360">
            <w:pPr>
              <w:spacing w:line="240" w:lineRule="auto"/>
              <w:ind w:left="0" w:right="62" w:firstLine="0"/>
              <w:jc w:val="both"/>
              <w:outlineLvl w:val="9"/>
              <w:rPr>
                <w:bCs/>
                <w:color w:val="000000"/>
                <w:sz w:val="24"/>
                <w:szCs w:val="24"/>
              </w:rPr>
            </w:pPr>
            <w:r w:rsidRPr="00FF4828">
              <w:rPr>
                <w:bCs/>
                <w:sz w:val="24"/>
                <w:szCs w:val="24"/>
              </w:rPr>
              <w:t>Vacância</w:t>
            </w:r>
            <w:r w:rsidR="00F07360" w:rsidRPr="00FF4828">
              <w:rPr>
                <w:bCs/>
                <w:sz w:val="24"/>
                <w:szCs w:val="24"/>
              </w:rPr>
              <w:t xml:space="preserve"> </w:t>
            </w:r>
            <w:r w:rsidR="006D5B2E" w:rsidRPr="00FF4828">
              <w:rPr>
                <w:bCs/>
                <w:sz w:val="24"/>
                <w:szCs w:val="24"/>
              </w:rPr>
              <w:t xml:space="preserve">de </w:t>
            </w:r>
            <w:r w:rsidRPr="00FF4828">
              <w:rPr>
                <w:bCs/>
                <w:sz w:val="24"/>
                <w:szCs w:val="24"/>
              </w:rPr>
              <w:t> Paulo Cesar Cordeiro da Silva, matricula nº 220.601-3/2 Publicada no DOE nº 15.691, de 20 de junho de 2024 (id </w:t>
            </w:r>
            <w:hyperlink r:id="rId9" w:tgtFrame="_blank" w:history="1">
              <w:r w:rsidRPr="00FF4828">
                <w:rPr>
                  <w:rStyle w:val="Hyperlink"/>
                  <w:bCs/>
                  <w:sz w:val="24"/>
                  <w:szCs w:val="24"/>
                </w:rPr>
                <w:t>31803329</w:t>
              </w:r>
            </w:hyperlink>
            <w:r w:rsidRPr="00FF4828">
              <w:rPr>
                <w:bCs/>
                <w:sz w:val="24"/>
                <w:szCs w:val="24"/>
              </w:rPr>
              <w:t>).</w:t>
            </w:r>
          </w:p>
        </w:tc>
      </w:tr>
    </w:tbl>
    <w:p w14:paraId="52ECA883" w14:textId="77777777" w:rsidR="0089439A" w:rsidRPr="006D5B2E" w:rsidRDefault="0089439A" w:rsidP="00023E03">
      <w:pPr>
        <w:spacing w:line="240" w:lineRule="auto"/>
        <w:ind w:left="62" w:right="62" w:firstLine="0"/>
        <w:jc w:val="center"/>
        <w:outlineLvl w:val="9"/>
        <w:rPr>
          <w:b/>
          <w:color w:val="000000"/>
          <w:sz w:val="24"/>
          <w:szCs w:val="24"/>
        </w:rPr>
      </w:pPr>
    </w:p>
    <w:p w14:paraId="2AB9C77F" w14:textId="77777777" w:rsidR="0089439A" w:rsidRDefault="0089439A" w:rsidP="00023E03">
      <w:pPr>
        <w:spacing w:line="240" w:lineRule="auto"/>
        <w:ind w:left="62" w:right="62" w:firstLine="0"/>
        <w:jc w:val="center"/>
        <w:outlineLvl w:val="9"/>
        <w:rPr>
          <w:b/>
          <w:color w:val="000000"/>
        </w:rPr>
      </w:pPr>
    </w:p>
    <w:p w14:paraId="00F0840A" w14:textId="52DF3F0D" w:rsidR="00F72DB2" w:rsidRDefault="008E217A" w:rsidP="00023E03">
      <w:pPr>
        <w:spacing w:line="240" w:lineRule="auto"/>
        <w:ind w:left="62" w:right="62" w:firstLine="0"/>
        <w:jc w:val="center"/>
        <w:outlineLvl w:val="9"/>
        <w:rPr>
          <w:b/>
          <w:color w:val="000000"/>
          <w:sz w:val="24"/>
          <w:szCs w:val="24"/>
        </w:rPr>
      </w:pPr>
      <w:r w:rsidRPr="00480DF5">
        <w:rPr>
          <w:b/>
          <w:color w:val="000000"/>
          <w:sz w:val="24"/>
          <w:szCs w:val="24"/>
        </w:rPr>
        <w:t>ANEXO I</w:t>
      </w:r>
      <w:r w:rsidR="0089439A" w:rsidRPr="00480DF5">
        <w:rPr>
          <w:b/>
          <w:color w:val="000000"/>
          <w:sz w:val="24"/>
          <w:szCs w:val="24"/>
        </w:rPr>
        <w:t>I</w:t>
      </w:r>
    </w:p>
    <w:p w14:paraId="2635510F" w14:textId="77777777" w:rsidR="00F07360" w:rsidRPr="00480DF5" w:rsidRDefault="00F07360" w:rsidP="00023E03">
      <w:pPr>
        <w:spacing w:line="240" w:lineRule="auto"/>
        <w:ind w:left="62" w:right="62" w:firstLine="0"/>
        <w:jc w:val="center"/>
        <w:outlineLvl w:val="9"/>
        <w:rPr>
          <w:b/>
          <w:color w:val="000000"/>
          <w:sz w:val="24"/>
          <w:szCs w:val="24"/>
        </w:rPr>
      </w:pPr>
    </w:p>
    <w:p w14:paraId="50D0DD04" w14:textId="77777777" w:rsidR="008C0048" w:rsidRPr="00FD2713" w:rsidRDefault="008C0048" w:rsidP="00023E03">
      <w:pPr>
        <w:spacing w:line="240" w:lineRule="auto"/>
        <w:ind w:left="62" w:right="62" w:firstLine="0"/>
        <w:jc w:val="both"/>
        <w:outlineLvl w:val="9"/>
        <w:rPr>
          <w:bCs/>
        </w:rPr>
      </w:pPr>
    </w:p>
    <w:p w14:paraId="156D4D89" w14:textId="77777777" w:rsidR="003C7377" w:rsidRPr="004758D8" w:rsidRDefault="003C7377" w:rsidP="00023E03">
      <w:pPr>
        <w:pStyle w:val="NormalWeb"/>
        <w:shd w:val="clear" w:color="auto" w:fill="FFFFFF"/>
        <w:spacing w:before="0" w:after="0" w:line="240" w:lineRule="auto"/>
        <w:ind w:left="62" w:right="62" w:firstLine="0"/>
        <w:jc w:val="both"/>
        <w:outlineLvl w:val="9"/>
      </w:pPr>
      <w:r w:rsidRPr="004758D8">
        <w:rPr>
          <w:color w:val="000000"/>
        </w:rPr>
        <w:t>1. CADASTRO DE USUÁRIO EXTERNO NO SISTEMA SEI</w:t>
      </w:r>
    </w:p>
    <w:p w14:paraId="39409CF9" w14:textId="68A6DBF0" w:rsidR="003C7377" w:rsidRPr="004758D8" w:rsidRDefault="003C7377" w:rsidP="00023E03">
      <w:pPr>
        <w:pStyle w:val="NormalWeb"/>
        <w:shd w:val="clear" w:color="auto" w:fill="FFFFFF"/>
        <w:spacing w:before="0" w:after="0" w:line="240" w:lineRule="auto"/>
        <w:ind w:left="62" w:right="62" w:firstLine="0"/>
        <w:jc w:val="both"/>
        <w:outlineLvl w:val="9"/>
      </w:pPr>
      <w:r w:rsidRPr="004758D8">
        <w:rPr>
          <w:color w:val="000000"/>
        </w:rPr>
        <w:t>O CANDIDATO precisa ainda entrar no link http://portalsei.rn.gov.br/ e na aba de acesso ao SEI, para criar seu</w:t>
      </w:r>
      <w:r w:rsidR="00FD2713" w:rsidRPr="004758D8">
        <w:rPr>
          <w:color w:val="000000"/>
        </w:rPr>
        <w:t xml:space="preserve"> </w:t>
      </w:r>
      <w:r w:rsidRPr="004758D8">
        <w:rPr>
          <w:color w:val="000000"/>
        </w:rPr>
        <w:t>USUÁRIO EXTERNO e SENHA, na opção ‘’CLIQUE AQUI SE VOCÊ AINDA NÃO ESTÁ CADASTRADO”</w:t>
      </w:r>
      <w:r w:rsidR="00FD2713" w:rsidRPr="004758D8">
        <w:rPr>
          <w:color w:val="000000"/>
        </w:rPr>
        <w:t xml:space="preserve"> </w:t>
      </w:r>
      <w:r w:rsidRPr="004758D8">
        <w:rPr>
          <w:color w:val="000000"/>
        </w:rPr>
        <w:t>preencha os campos. Após a criação do usuário externo, o CANDIDATO deve enviar e-mail para sei@cotic.rn.gov.br informando NOME e CPF e anexando um documento oficial com foto descrevendo no título “LIBERAÇÃO CONCURSO SEAP”, para que seu usuário seja liberado;</w:t>
      </w:r>
    </w:p>
    <w:p w14:paraId="7ED2D6D1" w14:textId="77777777" w:rsidR="003C7377" w:rsidRPr="004758D8" w:rsidRDefault="003C7377" w:rsidP="00023E03">
      <w:pPr>
        <w:pStyle w:val="NormalWeb"/>
        <w:shd w:val="clear" w:color="auto" w:fill="FFFFFF"/>
        <w:spacing w:before="0" w:after="0" w:line="240" w:lineRule="auto"/>
        <w:ind w:left="62" w:right="62" w:firstLine="0"/>
        <w:jc w:val="both"/>
        <w:outlineLvl w:val="9"/>
      </w:pPr>
      <w:r w:rsidRPr="004758D8">
        <w:rPr>
          <w:color w:val="000000"/>
        </w:rPr>
        <w:t>2. DOCUMENTAÇÃO EXIGIDA:</w:t>
      </w:r>
    </w:p>
    <w:p w14:paraId="6ADA0DAA" w14:textId="73950BB2" w:rsidR="00EA262F" w:rsidRPr="004758D8" w:rsidRDefault="003C7377" w:rsidP="00023E03">
      <w:pPr>
        <w:pStyle w:val="NormalWeb"/>
        <w:shd w:val="clear" w:color="auto" w:fill="FFFFFF"/>
        <w:spacing w:before="0" w:after="0" w:line="240" w:lineRule="auto"/>
        <w:ind w:left="62" w:right="62" w:firstLine="0"/>
        <w:jc w:val="both"/>
        <w:outlineLvl w:val="9"/>
      </w:pPr>
      <w:r w:rsidRPr="004758D8">
        <w:rPr>
          <w:color w:val="000000"/>
        </w:rPr>
        <w:t xml:space="preserve">2.1 O CANDIDATO precisa escanear a documentação abaixo e enviar o arquivo em formato PDF para o e-mail: rhseap.rn.gov@gmail.com, com o ASSUNTO “ABERTURA DE PROCESSO DE NOMEAÇÃO” e informar na mensagem, com o ASSUNTO “ABERTURA DE PROCESSO DE NOMEAÇÃO” e informar o(s) telefone(s) atualizados para abertura do processo e SER AVISADO QUANTO À ASSINATURA DA DOCUMENTAÇÃO </w:t>
      </w:r>
      <w:r w:rsidR="00125619" w:rsidRPr="004758D8">
        <w:rPr>
          <w:color w:val="000000"/>
        </w:rPr>
        <w:t>PARA</w:t>
      </w:r>
      <w:r w:rsidRPr="004758D8">
        <w:rPr>
          <w:color w:val="000000"/>
        </w:rPr>
        <w:t xml:space="preserve"> POSSE E RESPECTIVA LOTAÇÃO.</w:t>
      </w:r>
    </w:p>
    <w:p w14:paraId="4F73DC73" w14:textId="77777777" w:rsidR="003C7377" w:rsidRPr="004758D8" w:rsidRDefault="003C7377" w:rsidP="00023E03">
      <w:pPr>
        <w:pStyle w:val="NormalWeb"/>
        <w:shd w:val="clear" w:color="auto" w:fill="FFFFFF"/>
        <w:spacing w:before="0" w:after="0" w:line="240" w:lineRule="auto"/>
        <w:ind w:left="62" w:right="62" w:firstLine="0"/>
        <w:jc w:val="both"/>
        <w:outlineLvl w:val="9"/>
      </w:pPr>
      <w:r w:rsidRPr="004758D8">
        <w:rPr>
          <w:color w:val="000000"/>
        </w:rPr>
        <w:t>a) Ter nacionalidade brasileira ou gozar das prerrogativas dos Decretos nº 70.436/1972 e artigo 12, &amp; 1º da Constituição;</w:t>
      </w:r>
    </w:p>
    <w:p w14:paraId="2ADD042A" w14:textId="77777777" w:rsidR="003C7377" w:rsidRPr="004758D8" w:rsidRDefault="003C7377" w:rsidP="00023E03">
      <w:pPr>
        <w:pStyle w:val="NormalWeb"/>
        <w:shd w:val="clear" w:color="auto" w:fill="FFFFFF"/>
        <w:spacing w:before="0" w:after="0" w:line="240" w:lineRule="auto"/>
        <w:ind w:left="62" w:right="62" w:firstLine="0"/>
        <w:jc w:val="both"/>
        <w:outlineLvl w:val="9"/>
      </w:pPr>
      <w:r w:rsidRPr="004758D8">
        <w:rPr>
          <w:color w:val="000000"/>
        </w:rPr>
        <w:t>b) Ficha Cadastral devidamente preenchida;</w:t>
      </w:r>
    </w:p>
    <w:p w14:paraId="031E5AA9" w14:textId="190CA93E" w:rsidR="003C7377" w:rsidRPr="004758D8" w:rsidRDefault="003C7377" w:rsidP="00023E03">
      <w:pPr>
        <w:pStyle w:val="NormalWeb"/>
        <w:shd w:val="clear" w:color="auto" w:fill="FFFFFF"/>
        <w:spacing w:before="0" w:after="0" w:line="240" w:lineRule="auto"/>
        <w:ind w:left="62" w:right="62" w:firstLine="0"/>
        <w:jc w:val="both"/>
        <w:outlineLvl w:val="9"/>
      </w:pPr>
      <w:r w:rsidRPr="004758D8">
        <w:rPr>
          <w:color w:val="000000"/>
        </w:rPr>
        <w:t>c)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3E88AD1B" w14:textId="77777777" w:rsidR="003C7377" w:rsidRPr="004758D8" w:rsidRDefault="003C7377" w:rsidP="00023E03">
      <w:pPr>
        <w:pStyle w:val="NormalWeb"/>
        <w:shd w:val="clear" w:color="auto" w:fill="FFFFFF"/>
        <w:spacing w:before="0" w:after="0" w:line="240" w:lineRule="auto"/>
        <w:ind w:left="62" w:right="62" w:firstLine="0"/>
        <w:jc w:val="both"/>
        <w:outlineLvl w:val="9"/>
      </w:pPr>
      <w:r w:rsidRPr="004758D8">
        <w:rPr>
          <w:color w:val="000000"/>
        </w:rPr>
        <w:t>d) CPF e Comprovante de Situação Cadastral (com nome atualizado e situação regular junto à Receita Federal);</w:t>
      </w:r>
    </w:p>
    <w:p w14:paraId="1C65C8FE" w14:textId="77777777" w:rsidR="003C7377" w:rsidRPr="004758D8" w:rsidRDefault="003C7377" w:rsidP="00023E03">
      <w:pPr>
        <w:pStyle w:val="NormalWeb"/>
        <w:shd w:val="clear" w:color="auto" w:fill="FFFFFF"/>
        <w:spacing w:before="0" w:after="0" w:line="240" w:lineRule="auto"/>
        <w:ind w:left="62" w:right="62" w:firstLine="0"/>
        <w:jc w:val="both"/>
        <w:outlineLvl w:val="9"/>
      </w:pPr>
      <w:r w:rsidRPr="004758D8">
        <w:rPr>
          <w:color w:val="000000"/>
        </w:rPr>
        <w:t>e) Título de Eleitor;</w:t>
      </w:r>
    </w:p>
    <w:p w14:paraId="07DC7D23" w14:textId="16057802" w:rsidR="003C7377" w:rsidRPr="004758D8" w:rsidRDefault="003C7377" w:rsidP="00023E03">
      <w:pPr>
        <w:pStyle w:val="NormalWeb"/>
        <w:shd w:val="clear" w:color="auto" w:fill="FFFFFF"/>
        <w:spacing w:before="0" w:after="0" w:line="240" w:lineRule="auto"/>
        <w:ind w:left="62" w:right="62" w:firstLine="0"/>
        <w:jc w:val="both"/>
        <w:outlineLvl w:val="9"/>
        <w:rPr>
          <w:color w:val="000000"/>
        </w:rPr>
      </w:pPr>
      <w:r w:rsidRPr="004758D8">
        <w:rPr>
          <w:color w:val="000000"/>
        </w:rPr>
        <w:t xml:space="preserve">f) Certidão de Quitação </w:t>
      </w:r>
      <w:r w:rsidR="00EA262F" w:rsidRPr="004758D8">
        <w:rPr>
          <w:color w:val="000000"/>
        </w:rPr>
        <w:t>e</w:t>
      </w:r>
      <w:r w:rsidRPr="004758D8">
        <w:rPr>
          <w:color w:val="000000"/>
        </w:rPr>
        <w:t xml:space="preserve">leitoral </w:t>
      </w:r>
      <w:r w:rsidR="00EA262F" w:rsidRPr="004758D8">
        <w:t xml:space="preserve">emitida pelo Tribunal Superior Eleitoral </w:t>
      </w:r>
      <w:r w:rsidR="00554DB7" w:rsidRPr="004758D8">
        <w:rPr>
          <w:color w:val="000000"/>
        </w:rPr>
        <w:t xml:space="preserve">e Certidão de Situação Eleitoral </w:t>
      </w:r>
      <w:r w:rsidRPr="004758D8">
        <w:rPr>
          <w:color w:val="000000"/>
        </w:rPr>
        <w:t>(</w:t>
      </w:r>
      <w:r w:rsidR="00554DB7" w:rsidRPr="004758D8">
        <w:rPr>
          <w:color w:val="000000"/>
        </w:rPr>
        <w:t>https://www.tse.jus.br/</w:t>
      </w:r>
      <w:r w:rsidRPr="004758D8">
        <w:rPr>
          <w:color w:val="000000"/>
        </w:rPr>
        <w:t>);</w:t>
      </w:r>
    </w:p>
    <w:p w14:paraId="62530573" w14:textId="4403B4D7" w:rsidR="00305435" w:rsidRPr="004758D8" w:rsidRDefault="00EA262F" w:rsidP="00023E03">
      <w:pPr>
        <w:pStyle w:val="NormalWeb"/>
        <w:shd w:val="clear" w:color="auto" w:fill="FFFFFF"/>
        <w:spacing w:before="0" w:after="0" w:line="240" w:lineRule="auto"/>
        <w:ind w:left="62" w:right="62" w:firstLine="0"/>
        <w:jc w:val="both"/>
        <w:outlineLvl w:val="9"/>
      </w:pPr>
      <w:r w:rsidRPr="004758D8">
        <w:t>g) Certidão de antecedentes criminais da Justiça Estadual (caso residir em outro estado também apresentar), da Justiça Federal</w:t>
      </w:r>
      <w:r w:rsidR="006352D2" w:rsidRPr="004758D8">
        <w:t xml:space="preserve"> e da Polícia Fe</w:t>
      </w:r>
      <w:r w:rsidR="00F234BF" w:rsidRPr="004758D8">
        <w:t>deral;</w:t>
      </w:r>
    </w:p>
    <w:p w14:paraId="30B9586B" w14:textId="31E99D1A" w:rsidR="003C7377" w:rsidRPr="004758D8" w:rsidRDefault="00EA262F" w:rsidP="00023E03">
      <w:pPr>
        <w:pStyle w:val="NormalWeb"/>
        <w:shd w:val="clear" w:color="auto" w:fill="FFFFFF"/>
        <w:spacing w:before="0" w:after="0" w:line="240" w:lineRule="auto"/>
        <w:ind w:left="62" w:right="62" w:firstLine="0"/>
        <w:jc w:val="both"/>
        <w:outlineLvl w:val="9"/>
      </w:pPr>
      <w:r w:rsidRPr="004758D8">
        <w:rPr>
          <w:color w:val="000000"/>
        </w:rPr>
        <w:t>h</w:t>
      </w:r>
      <w:r w:rsidR="003C7377" w:rsidRPr="004758D8">
        <w:rPr>
          <w:color w:val="000000"/>
        </w:rPr>
        <w:t>) Comprovante de residência do nomeado (a atualização é de responsabilidade do servidor junto ao Departamento de Recursos Humanos);</w:t>
      </w:r>
    </w:p>
    <w:p w14:paraId="5181DD42" w14:textId="39F61D85" w:rsidR="003C7377" w:rsidRPr="004758D8" w:rsidRDefault="00EA262F" w:rsidP="00023E03">
      <w:pPr>
        <w:pStyle w:val="NormalWeb"/>
        <w:shd w:val="clear" w:color="auto" w:fill="FFFFFF"/>
        <w:spacing w:before="0" w:after="0" w:line="240" w:lineRule="auto"/>
        <w:ind w:left="62" w:right="62" w:firstLine="0"/>
        <w:jc w:val="both"/>
        <w:outlineLvl w:val="9"/>
      </w:pPr>
      <w:r w:rsidRPr="004758D8">
        <w:rPr>
          <w:color w:val="000000"/>
        </w:rPr>
        <w:t>i</w:t>
      </w:r>
      <w:r w:rsidR="003C7377" w:rsidRPr="004758D8">
        <w:rPr>
          <w:color w:val="000000"/>
        </w:rPr>
        <w:t>) Comprovante do número PIS ou PASEP (se for primeiro emprego, o interessado preencherá autorização para a emissão pela SEAD);</w:t>
      </w:r>
    </w:p>
    <w:p w14:paraId="7E120563" w14:textId="2937E0E6" w:rsidR="003C7377" w:rsidRPr="004758D8" w:rsidRDefault="00EA262F" w:rsidP="00023E03">
      <w:pPr>
        <w:pStyle w:val="NormalWeb"/>
        <w:shd w:val="clear" w:color="auto" w:fill="FFFFFF"/>
        <w:spacing w:before="0" w:after="0" w:line="240" w:lineRule="auto"/>
        <w:ind w:left="62" w:right="62" w:firstLine="0"/>
        <w:jc w:val="both"/>
        <w:outlineLvl w:val="9"/>
      </w:pPr>
      <w:r w:rsidRPr="004758D8">
        <w:rPr>
          <w:color w:val="000000"/>
        </w:rPr>
        <w:t>j</w:t>
      </w:r>
      <w:r w:rsidR="003C7377" w:rsidRPr="004758D8">
        <w:rPr>
          <w:color w:val="000000"/>
        </w:rPr>
        <w:t>) Carteira de Trabalho e Previdência Social;</w:t>
      </w:r>
    </w:p>
    <w:p w14:paraId="1465B40F" w14:textId="3C7A996B" w:rsidR="003C7377" w:rsidRPr="004758D8" w:rsidRDefault="00EA262F" w:rsidP="00023E03">
      <w:pPr>
        <w:pStyle w:val="NormalWeb"/>
        <w:shd w:val="clear" w:color="auto" w:fill="FFFFFF"/>
        <w:spacing w:before="0" w:after="0" w:line="240" w:lineRule="auto"/>
        <w:ind w:left="62" w:right="62" w:firstLine="0"/>
        <w:jc w:val="both"/>
        <w:outlineLvl w:val="9"/>
        <w:rPr>
          <w:color w:val="000000"/>
        </w:rPr>
      </w:pPr>
      <w:r w:rsidRPr="004758D8">
        <w:rPr>
          <w:color w:val="000000"/>
        </w:rPr>
        <w:t>k</w:t>
      </w:r>
      <w:r w:rsidR="003C7377" w:rsidRPr="004758D8">
        <w:rPr>
          <w:color w:val="000000"/>
        </w:rPr>
        <w:t>) Para aqueles que requeiram o cadastramento dos dependentes, apresentar CPF, RG e a Certidão de nascimento (se solteiro) ou casamento (se casado/divorciado/viúvo)</w:t>
      </w:r>
      <w:r w:rsidR="00305435" w:rsidRPr="004758D8">
        <w:rPr>
          <w:color w:val="000000"/>
        </w:rPr>
        <w:t>, ou Declaração de união estável</w:t>
      </w:r>
      <w:r w:rsidR="003C7377" w:rsidRPr="004758D8">
        <w:rPr>
          <w:color w:val="000000"/>
        </w:rPr>
        <w:t>. No caso de casamento realizado em país estrangeiro, a certidão de casamento deverá ser apresentada juntamente com a tradução juramentada;</w:t>
      </w:r>
    </w:p>
    <w:p w14:paraId="507C8033" w14:textId="2D379710" w:rsidR="004758D8" w:rsidRPr="004758D8" w:rsidRDefault="004758D8" w:rsidP="00023E03">
      <w:pPr>
        <w:pStyle w:val="NormalWeb"/>
        <w:shd w:val="clear" w:color="auto" w:fill="FFFFFF"/>
        <w:spacing w:before="0" w:after="0" w:line="240" w:lineRule="auto"/>
        <w:ind w:left="62" w:right="62" w:firstLine="0"/>
        <w:jc w:val="both"/>
        <w:outlineLvl w:val="9"/>
      </w:pPr>
      <w:r w:rsidRPr="004758D8">
        <w:lastRenderedPageBreak/>
        <w:t>l) Certidão de nascimento (se solteiro) ou casamento (se casado/divorciado/viúvo). No caso de estrangeiro, a certidão de nascimento ou casamento deverá ser apresentada juntamente com a tradução juramentada;</w:t>
      </w:r>
    </w:p>
    <w:p w14:paraId="1CB95820" w14:textId="67D119D7" w:rsidR="003C7377" w:rsidRPr="004758D8" w:rsidRDefault="004758D8" w:rsidP="00023E03">
      <w:pPr>
        <w:pStyle w:val="NormalWeb"/>
        <w:shd w:val="clear" w:color="auto" w:fill="FFFFFF"/>
        <w:spacing w:before="0" w:after="0" w:line="240" w:lineRule="auto"/>
        <w:ind w:left="62" w:right="62" w:firstLine="0"/>
        <w:jc w:val="both"/>
        <w:outlineLvl w:val="9"/>
      </w:pPr>
      <w:r w:rsidRPr="004758D8">
        <w:rPr>
          <w:color w:val="000000"/>
        </w:rPr>
        <w:t>m</w:t>
      </w:r>
      <w:r w:rsidR="003C7377" w:rsidRPr="004758D8">
        <w:rPr>
          <w:color w:val="000000"/>
        </w:rPr>
        <w:t>) Comprovante de domicílio Bancário (Conta corrente), contendo informações para crédito da remuneração, na condição de único titular – Instituição Bancária: Banco do Brasil, caso seja o cartão, favor omitir o código de segurança;</w:t>
      </w:r>
    </w:p>
    <w:p w14:paraId="0D7691B4" w14:textId="37B7610F" w:rsidR="003C7377" w:rsidRPr="004758D8" w:rsidRDefault="004758D8" w:rsidP="00023E03">
      <w:pPr>
        <w:pStyle w:val="NormalWeb"/>
        <w:shd w:val="clear" w:color="auto" w:fill="FFFFFF"/>
        <w:spacing w:before="0" w:after="0" w:line="240" w:lineRule="auto"/>
        <w:ind w:left="62" w:right="62" w:firstLine="0"/>
        <w:jc w:val="both"/>
        <w:outlineLvl w:val="9"/>
      </w:pPr>
      <w:r w:rsidRPr="004758D8">
        <w:rPr>
          <w:color w:val="000000"/>
        </w:rPr>
        <w:t>n</w:t>
      </w:r>
      <w:r w:rsidR="003C7377" w:rsidRPr="004758D8">
        <w:rPr>
          <w:color w:val="000000"/>
        </w:rPr>
        <w:t>) Certificado de reservista ou de dispensa de incorporação ou outro documento de quitação com o serviço militar (quando couber);</w:t>
      </w:r>
    </w:p>
    <w:p w14:paraId="3DAECE61" w14:textId="29E5B478" w:rsidR="00EA262F" w:rsidRPr="004758D8" w:rsidRDefault="004758D8" w:rsidP="00023E03">
      <w:pPr>
        <w:pStyle w:val="NormalWeb"/>
        <w:shd w:val="clear" w:color="auto" w:fill="FFFFFF"/>
        <w:spacing w:before="0" w:after="0" w:line="240" w:lineRule="auto"/>
        <w:ind w:left="62" w:right="62" w:firstLine="0"/>
        <w:jc w:val="both"/>
        <w:outlineLvl w:val="9"/>
        <w:rPr>
          <w:color w:val="000000"/>
        </w:rPr>
      </w:pPr>
      <w:r w:rsidRPr="004758D8">
        <w:rPr>
          <w:color w:val="000000"/>
        </w:rPr>
        <w:t>o</w:t>
      </w:r>
      <w:r w:rsidR="003C7377" w:rsidRPr="004758D8">
        <w:rPr>
          <w:color w:val="000000"/>
        </w:rPr>
        <w:t>) Diploma, devidamente registrado, expedido por Instituição de Ensino Superior reconhecida.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r w:rsidR="00EA262F" w:rsidRPr="004758D8">
        <w:rPr>
          <w:color w:val="000000"/>
        </w:rPr>
        <w:t>.</w:t>
      </w:r>
    </w:p>
    <w:p w14:paraId="1F17CCE4" w14:textId="4B228310" w:rsidR="006352D2" w:rsidRPr="004758D8" w:rsidRDefault="004758D8" w:rsidP="00023E03">
      <w:pPr>
        <w:pStyle w:val="tabelatextoalinhadoesquerda"/>
        <w:spacing w:before="0" w:beforeAutospacing="0" w:after="0" w:afterAutospacing="0"/>
        <w:ind w:left="62" w:right="62"/>
        <w:jc w:val="both"/>
      </w:pPr>
      <w:r w:rsidRPr="004758D8">
        <w:rPr>
          <w:color w:val="000000"/>
        </w:rPr>
        <w:t>p</w:t>
      </w:r>
      <w:r w:rsidR="00803BC2" w:rsidRPr="004758D8">
        <w:rPr>
          <w:color w:val="000000"/>
        </w:rPr>
        <w:t xml:space="preserve">) Demais documentos </w:t>
      </w:r>
      <w:r w:rsidR="007E7669" w:rsidRPr="004758D8">
        <w:rPr>
          <w:color w:val="000000"/>
        </w:rPr>
        <w:t>serão anexados ao processo de nomeação para</w:t>
      </w:r>
      <w:r w:rsidR="006352D2" w:rsidRPr="004758D8">
        <w:rPr>
          <w:color w:val="000000"/>
        </w:rPr>
        <w:t xml:space="preserve"> preenchimento e</w:t>
      </w:r>
      <w:r w:rsidR="007E7669" w:rsidRPr="004758D8">
        <w:rPr>
          <w:color w:val="000000"/>
        </w:rPr>
        <w:t xml:space="preserve"> assinatura do</w:t>
      </w:r>
      <w:r w:rsidR="00C202E2" w:rsidRPr="004758D8">
        <w:rPr>
          <w:color w:val="000000"/>
        </w:rPr>
        <w:t>(a)</w:t>
      </w:r>
      <w:r w:rsidR="007E7669" w:rsidRPr="004758D8">
        <w:rPr>
          <w:color w:val="000000"/>
        </w:rPr>
        <w:t xml:space="preserve"> candidato(a): </w:t>
      </w:r>
      <w:r w:rsidR="00840581" w:rsidRPr="004758D8">
        <w:rPr>
          <w:color w:val="000000"/>
        </w:rPr>
        <w:t>Ficha Cadastral</w:t>
      </w:r>
      <w:r w:rsidR="00F234BF" w:rsidRPr="004758D8">
        <w:rPr>
          <w:color w:val="000000"/>
        </w:rPr>
        <w:t xml:space="preserve">, </w:t>
      </w:r>
      <w:r w:rsidR="00803BC2" w:rsidRPr="004758D8">
        <w:rPr>
          <w:color w:val="000000"/>
        </w:rPr>
        <w:t>Declaração de bens (pode ser substituída pela Declaração do Imposto de Renda, respeitando-se o disposto no inciso III, do art. 6º da Lei Federal nº Lei nº 12.527, de 18 de novembro de 2011 - LAI)</w:t>
      </w:r>
      <w:r w:rsidR="00F234BF" w:rsidRPr="004758D8">
        <w:rPr>
          <w:color w:val="000000"/>
        </w:rPr>
        <w:t xml:space="preserve">, </w:t>
      </w:r>
      <w:r w:rsidR="00803BC2" w:rsidRPr="004758D8">
        <w:rPr>
          <w:color w:val="000000"/>
        </w:rPr>
        <w:t>Declaração para investidura em cargo público</w:t>
      </w:r>
      <w:r w:rsidR="00F234BF" w:rsidRPr="004758D8">
        <w:rPr>
          <w:color w:val="000000"/>
        </w:rPr>
        <w:t xml:space="preserve"> (</w:t>
      </w:r>
      <w:r w:rsidR="00803BC2" w:rsidRPr="004758D8">
        <w:rPr>
          <w:color w:val="000000"/>
        </w:rPr>
        <w:t>que não se encontra em situação de vedação das ações previstas nos incisos X, XIII, XV e XXI, do art. 130, e art. 148, ambos da Lei Complementar Estadual nº 122, de 30 de junho de 1994</w:t>
      </w:r>
      <w:r w:rsidR="00F234BF" w:rsidRPr="004758D8">
        <w:rPr>
          <w:color w:val="000000"/>
        </w:rPr>
        <w:t>),</w:t>
      </w:r>
      <w:r w:rsidR="00803BC2" w:rsidRPr="004758D8">
        <w:rPr>
          <w:color w:val="000000"/>
        </w:rPr>
        <w:t xml:space="preserve"> Declaração de não acumulação ilegal de cargo, emprego ou função pública</w:t>
      </w:r>
      <w:r w:rsidR="00F234BF" w:rsidRPr="004758D8">
        <w:rPr>
          <w:color w:val="000000"/>
        </w:rPr>
        <w:t>,</w:t>
      </w:r>
      <w:r w:rsidR="00840581" w:rsidRPr="004758D8">
        <w:rPr>
          <w:color w:val="000000"/>
        </w:rPr>
        <w:t xml:space="preserve"> Declaração de </w:t>
      </w:r>
      <w:r w:rsidR="00840581" w:rsidRPr="004758D8">
        <w:t>Inexistência de Parentesco</w:t>
      </w:r>
      <w:r w:rsidR="00F234BF" w:rsidRPr="004758D8">
        <w:t xml:space="preserve">, </w:t>
      </w:r>
      <w:r w:rsidR="00840581" w:rsidRPr="004758D8">
        <w:t>Declaração de efetivo exercício</w:t>
      </w:r>
      <w:r w:rsidR="00F234BF" w:rsidRPr="004758D8">
        <w:t xml:space="preserve">, </w:t>
      </w:r>
      <w:r w:rsidR="006352D2" w:rsidRPr="004758D8">
        <w:t>Declaração sobre parentesco com custodiados no Sistema Prisional do RN</w:t>
      </w:r>
      <w:r w:rsidR="00F234BF" w:rsidRPr="004758D8">
        <w:t>.</w:t>
      </w:r>
    </w:p>
    <w:p w14:paraId="2078BC0C" w14:textId="6A214798" w:rsidR="00997DDE" w:rsidRPr="004758D8" w:rsidRDefault="004758D8" w:rsidP="00023E03">
      <w:pPr>
        <w:pStyle w:val="tabelatextoalinhadoesquerda"/>
        <w:spacing w:before="0" w:beforeAutospacing="0" w:after="0" w:afterAutospacing="0"/>
        <w:ind w:left="62" w:right="62"/>
        <w:jc w:val="both"/>
        <w:rPr>
          <w:color w:val="000000"/>
        </w:rPr>
      </w:pPr>
      <w:r w:rsidRPr="004758D8">
        <w:t>q</w:t>
      </w:r>
      <w:r w:rsidR="006352D2" w:rsidRPr="004758D8">
        <w:t xml:space="preserve">) O(a) candidato(a) deve ainda, apresentar </w:t>
      </w:r>
      <w:r w:rsidR="004560BC" w:rsidRPr="004758D8">
        <w:t xml:space="preserve">01 (uma) foto 3x4 e </w:t>
      </w:r>
      <w:r w:rsidR="006352D2" w:rsidRPr="004758D8">
        <w:t>a documentação original ao DRH/SEAP</w:t>
      </w:r>
      <w:r w:rsidR="009937B0" w:rsidRPr="004758D8">
        <w:t xml:space="preserve"> </w:t>
      </w:r>
      <w:r w:rsidR="006352D2" w:rsidRPr="004758D8">
        <w:t>para conferência</w:t>
      </w:r>
      <w:r w:rsidR="004B4066" w:rsidRPr="004758D8">
        <w:t xml:space="preserve"> com os documentos em PDF</w:t>
      </w:r>
      <w:r w:rsidR="009937B0" w:rsidRPr="004758D8">
        <w:t>, antes da assinatura do Termo de Posse</w:t>
      </w:r>
      <w:r w:rsidR="006352D2" w:rsidRPr="004758D8">
        <w:t>.</w:t>
      </w:r>
    </w:p>
    <w:p w14:paraId="05145B5D" w14:textId="77777777" w:rsidR="00E35BF0" w:rsidRPr="004758D8" w:rsidRDefault="00E35BF0" w:rsidP="00023E03">
      <w:pPr>
        <w:spacing w:line="240" w:lineRule="auto"/>
        <w:ind w:left="62" w:right="62" w:firstLine="0"/>
        <w:jc w:val="center"/>
        <w:outlineLvl w:val="9"/>
        <w:rPr>
          <w:sz w:val="24"/>
          <w:szCs w:val="24"/>
        </w:rPr>
      </w:pPr>
    </w:p>
    <w:p w14:paraId="47A4DDDD" w14:textId="77777777" w:rsidR="00F07360" w:rsidRDefault="00F07360" w:rsidP="003C6186">
      <w:pPr>
        <w:spacing w:line="240" w:lineRule="auto"/>
        <w:ind w:left="62" w:firstLine="0"/>
        <w:jc w:val="center"/>
        <w:outlineLvl w:val="9"/>
        <w:rPr>
          <w:b/>
          <w:bCs/>
          <w:sz w:val="24"/>
          <w:szCs w:val="24"/>
        </w:rPr>
      </w:pPr>
    </w:p>
    <w:p w14:paraId="01D60DC2" w14:textId="3040F933" w:rsidR="003C6186" w:rsidRDefault="0098711F" w:rsidP="003C6186">
      <w:pPr>
        <w:spacing w:line="240" w:lineRule="auto"/>
        <w:ind w:left="62" w:firstLine="0"/>
        <w:jc w:val="center"/>
        <w:outlineLvl w:val="9"/>
        <w:rPr>
          <w:b/>
          <w:bCs/>
          <w:sz w:val="24"/>
          <w:szCs w:val="24"/>
        </w:rPr>
      </w:pPr>
      <w:r w:rsidRPr="004758D8">
        <w:rPr>
          <w:b/>
          <w:bCs/>
          <w:sz w:val="24"/>
          <w:szCs w:val="24"/>
        </w:rPr>
        <w:t>ANEXO II</w:t>
      </w:r>
      <w:r w:rsidR="0089439A">
        <w:rPr>
          <w:b/>
          <w:bCs/>
          <w:sz w:val="24"/>
          <w:szCs w:val="24"/>
        </w:rPr>
        <w:t>I</w:t>
      </w:r>
    </w:p>
    <w:p w14:paraId="3AA6E8E2" w14:textId="77777777" w:rsidR="00F07360" w:rsidRPr="004758D8" w:rsidRDefault="00F07360" w:rsidP="003C6186">
      <w:pPr>
        <w:spacing w:line="240" w:lineRule="auto"/>
        <w:ind w:left="62" w:firstLine="0"/>
        <w:jc w:val="center"/>
        <w:outlineLvl w:val="9"/>
        <w:rPr>
          <w:b/>
          <w:bCs/>
          <w:sz w:val="24"/>
          <w:szCs w:val="24"/>
        </w:rPr>
      </w:pPr>
    </w:p>
    <w:p w14:paraId="2BBA3FF8" w14:textId="77777777" w:rsidR="00F07360" w:rsidRDefault="00F07360" w:rsidP="00023E03">
      <w:pPr>
        <w:pStyle w:val="NormalWeb"/>
        <w:shd w:val="clear" w:color="auto" w:fill="FFFFFF"/>
        <w:spacing w:before="0" w:after="0" w:line="240" w:lineRule="auto"/>
        <w:ind w:left="62" w:right="62" w:firstLine="0"/>
        <w:jc w:val="both"/>
        <w:outlineLvl w:val="9"/>
        <w:rPr>
          <w:shd w:val="clear" w:color="auto" w:fill="FFFFFF"/>
        </w:rPr>
      </w:pPr>
    </w:p>
    <w:p w14:paraId="1CE26118" w14:textId="6C379774" w:rsidR="00F234BF" w:rsidRPr="004758D8" w:rsidRDefault="00F234BF" w:rsidP="00023E03">
      <w:pPr>
        <w:pStyle w:val="NormalWeb"/>
        <w:shd w:val="clear" w:color="auto" w:fill="FFFFFF"/>
        <w:spacing w:before="0" w:after="0" w:line="240" w:lineRule="auto"/>
        <w:ind w:left="62" w:right="62" w:firstLine="0"/>
        <w:jc w:val="both"/>
        <w:outlineLvl w:val="9"/>
        <w:rPr>
          <w:shd w:val="clear" w:color="auto" w:fill="FFFFFF"/>
        </w:rPr>
      </w:pPr>
      <w:r w:rsidRPr="004758D8">
        <w:rPr>
          <w:shd w:val="clear" w:color="auto" w:fill="FFFFFF"/>
        </w:rPr>
        <w:t>1. EXAMES NECESSÁRIOS:</w:t>
      </w:r>
    </w:p>
    <w:p w14:paraId="33B38826" w14:textId="0FB7079B" w:rsidR="00F234BF" w:rsidRPr="004758D8" w:rsidRDefault="00F234BF" w:rsidP="00023E03">
      <w:pPr>
        <w:pStyle w:val="NormalWeb"/>
        <w:shd w:val="clear" w:color="auto" w:fill="FFFFFF"/>
        <w:spacing w:before="0" w:after="0" w:line="240" w:lineRule="auto"/>
        <w:ind w:left="62" w:right="62" w:firstLine="0"/>
        <w:jc w:val="both"/>
        <w:outlineLvl w:val="9"/>
        <w:rPr>
          <w:shd w:val="clear" w:color="auto" w:fill="FFFFFF"/>
        </w:rPr>
      </w:pPr>
      <w:r w:rsidRPr="004758D8">
        <w:rPr>
          <w:shd w:val="clear" w:color="auto" w:fill="FFFFFF"/>
        </w:rPr>
        <w:t xml:space="preserve">1.1 O candidato deve realizar cadastramento no site ttp://www.centraldocidadao.rn.gov.br/ e agendar data da avaliação pela junta médica (Contato para informações: </w:t>
      </w:r>
      <w:hyperlink r:id="rId10" w:history="1">
        <w:r w:rsidRPr="004758D8">
          <w:rPr>
            <w:rStyle w:val="Hyperlink"/>
            <w:shd w:val="clear" w:color="auto" w:fill="FFFFFF"/>
          </w:rPr>
          <w:t>3232-1022/juntamedica.seadrn@gmail.com</w:t>
        </w:r>
      </w:hyperlink>
      <w:r w:rsidRPr="004758D8">
        <w:rPr>
          <w:shd w:val="clear" w:color="auto" w:fill="FFFFFF"/>
        </w:rPr>
        <w:t>)</w:t>
      </w:r>
    </w:p>
    <w:p w14:paraId="42ED18EF" w14:textId="59F372AA" w:rsidR="00F234BF" w:rsidRPr="004758D8" w:rsidRDefault="00F234BF" w:rsidP="00023E03">
      <w:pPr>
        <w:spacing w:line="240" w:lineRule="auto"/>
        <w:ind w:left="62" w:right="62" w:firstLine="0"/>
        <w:jc w:val="both"/>
        <w:outlineLvl w:val="9"/>
        <w:rPr>
          <w:sz w:val="24"/>
          <w:szCs w:val="24"/>
        </w:rPr>
      </w:pPr>
      <w:r w:rsidRPr="004758D8">
        <w:rPr>
          <w:sz w:val="24"/>
          <w:szCs w:val="24"/>
          <w:shd w:val="clear" w:color="auto" w:fill="FFFFFF"/>
        </w:rPr>
        <w:t>1.2 O Departamento de Recursos Humanos (DRH/SEAP) abrirá processo com a documentação enviada pelo(a) nomeado(a) e encaminhará para a Comissão Permanente de Inspeção Médica Oficial, para que seja incluído o Atestado de Saúde Ocupacional) para possibilitar a posse dos nomeados</w:t>
      </w:r>
      <w:r w:rsidR="00DF6517" w:rsidRPr="004758D8">
        <w:rPr>
          <w:sz w:val="24"/>
          <w:szCs w:val="24"/>
          <w:shd w:val="clear" w:color="auto" w:fill="FFFFFF"/>
        </w:rPr>
        <w:t>.</w:t>
      </w:r>
    </w:p>
    <w:tbl>
      <w:tblPr>
        <w:tblStyle w:val="Tabelacomgrade"/>
        <w:tblpPr w:leftFromText="141" w:rightFromText="141" w:vertAnchor="text" w:horzAnchor="margin" w:tblpY="126"/>
        <w:tblW w:w="9575" w:type="dxa"/>
        <w:tblLook w:val="04A0" w:firstRow="1" w:lastRow="0" w:firstColumn="1" w:lastColumn="0" w:noHBand="0" w:noVBand="1"/>
      </w:tblPr>
      <w:tblGrid>
        <w:gridCol w:w="4924"/>
        <w:gridCol w:w="4651"/>
      </w:tblGrid>
      <w:tr w:rsidR="00FD2713" w:rsidRPr="004758D8" w14:paraId="377FD6AF" w14:textId="77777777" w:rsidTr="00D66EFA">
        <w:trPr>
          <w:trHeight w:val="535"/>
        </w:trPr>
        <w:tc>
          <w:tcPr>
            <w:tcW w:w="4924" w:type="dxa"/>
          </w:tcPr>
          <w:p w14:paraId="56B0EAE3"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EXAME</w:t>
            </w:r>
          </w:p>
        </w:tc>
        <w:tc>
          <w:tcPr>
            <w:tcW w:w="4651" w:type="dxa"/>
          </w:tcPr>
          <w:p w14:paraId="5C2FF967"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Validade</w:t>
            </w:r>
          </w:p>
        </w:tc>
      </w:tr>
      <w:tr w:rsidR="00FD2713" w:rsidRPr="004758D8" w14:paraId="53E3A4FD" w14:textId="77777777" w:rsidTr="00D66EFA">
        <w:trPr>
          <w:trHeight w:val="535"/>
        </w:trPr>
        <w:tc>
          <w:tcPr>
            <w:tcW w:w="4924" w:type="dxa"/>
          </w:tcPr>
          <w:p w14:paraId="3E5BD17D"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Hemograma com plaqueta</w:t>
            </w:r>
          </w:p>
        </w:tc>
        <w:tc>
          <w:tcPr>
            <w:tcW w:w="4651" w:type="dxa"/>
          </w:tcPr>
          <w:p w14:paraId="6380810C"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Até 90 dias</w:t>
            </w:r>
          </w:p>
        </w:tc>
      </w:tr>
      <w:tr w:rsidR="00FD2713" w:rsidRPr="004758D8" w14:paraId="0E98EF0C" w14:textId="77777777" w:rsidTr="00D66EFA">
        <w:trPr>
          <w:trHeight w:val="535"/>
        </w:trPr>
        <w:tc>
          <w:tcPr>
            <w:tcW w:w="4924" w:type="dxa"/>
          </w:tcPr>
          <w:p w14:paraId="5F3D72DF"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Glicemia de jejum</w:t>
            </w:r>
          </w:p>
        </w:tc>
        <w:tc>
          <w:tcPr>
            <w:tcW w:w="4651" w:type="dxa"/>
          </w:tcPr>
          <w:p w14:paraId="536CC39B"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Até 90 dias</w:t>
            </w:r>
          </w:p>
        </w:tc>
      </w:tr>
      <w:tr w:rsidR="00FD2713" w:rsidRPr="004758D8" w14:paraId="5AB1CDE3" w14:textId="77777777" w:rsidTr="00D66EFA">
        <w:trPr>
          <w:trHeight w:val="535"/>
        </w:trPr>
        <w:tc>
          <w:tcPr>
            <w:tcW w:w="4924" w:type="dxa"/>
          </w:tcPr>
          <w:p w14:paraId="1C175BC1" w14:textId="77777777" w:rsidR="00FD2713" w:rsidRPr="004758D8" w:rsidRDefault="00FD2713" w:rsidP="00023E03">
            <w:pPr>
              <w:spacing w:line="240" w:lineRule="auto"/>
              <w:ind w:left="62" w:right="62" w:firstLine="0"/>
              <w:jc w:val="both"/>
              <w:outlineLvl w:val="9"/>
              <w:rPr>
                <w:sz w:val="24"/>
                <w:szCs w:val="24"/>
              </w:rPr>
            </w:pPr>
            <w:proofErr w:type="spellStart"/>
            <w:r w:rsidRPr="004758D8">
              <w:rPr>
                <w:sz w:val="24"/>
                <w:szCs w:val="24"/>
              </w:rPr>
              <w:t>Anti-HCV</w:t>
            </w:r>
            <w:proofErr w:type="spellEnd"/>
            <w:r w:rsidRPr="004758D8">
              <w:rPr>
                <w:sz w:val="24"/>
                <w:szCs w:val="24"/>
              </w:rPr>
              <w:t xml:space="preserve">, </w:t>
            </w:r>
            <w:proofErr w:type="spellStart"/>
            <w:r w:rsidRPr="004758D8">
              <w:rPr>
                <w:sz w:val="24"/>
                <w:szCs w:val="24"/>
              </w:rPr>
              <w:t>Anti-hbs</w:t>
            </w:r>
            <w:proofErr w:type="spellEnd"/>
          </w:p>
        </w:tc>
        <w:tc>
          <w:tcPr>
            <w:tcW w:w="4651" w:type="dxa"/>
          </w:tcPr>
          <w:p w14:paraId="4727BE06"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Até 90 dias</w:t>
            </w:r>
          </w:p>
        </w:tc>
      </w:tr>
      <w:tr w:rsidR="00FD2713" w:rsidRPr="004758D8" w14:paraId="4AC5E723" w14:textId="77777777" w:rsidTr="00D66EFA">
        <w:trPr>
          <w:trHeight w:val="535"/>
        </w:trPr>
        <w:tc>
          <w:tcPr>
            <w:tcW w:w="4924" w:type="dxa"/>
          </w:tcPr>
          <w:p w14:paraId="723451E8"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 xml:space="preserve">   Atestado de sanidade mental emitido por psiquiatra</w:t>
            </w:r>
          </w:p>
        </w:tc>
        <w:tc>
          <w:tcPr>
            <w:tcW w:w="4651" w:type="dxa"/>
          </w:tcPr>
          <w:p w14:paraId="5C372651"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Até 30 dias</w:t>
            </w:r>
          </w:p>
        </w:tc>
      </w:tr>
      <w:tr w:rsidR="00FD2713" w:rsidRPr="004758D8" w14:paraId="56C7DF5B" w14:textId="77777777" w:rsidTr="00D66EFA">
        <w:trPr>
          <w:trHeight w:val="535"/>
        </w:trPr>
        <w:tc>
          <w:tcPr>
            <w:tcW w:w="4924" w:type="dxa"/>
          </w:tcPr>
          <w:p w14:paraId="25411145"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lastRenderedPageBreak/>
              <w:t>Eletrocardiograma</w:t>
            </w:r>
          </w:p>
        </w:tc>
        <w:tc>
          <w:tcPr>
            <w:tcW w:w="4651" w:type="dxa"/>
          </w:tcPr>
          <w:p w14:paraId="4C403897"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Até 180 dias</w:t>
            </w:r>
          </w:p>
        </w:tc>
      </w:tr>
      <w:tr w:rsidR="00FD2713" w:rsidRPr="004758D8" w14:paraId="52C65B58" w14:textId="77777777" w:rsidTr="00D66EFA">
        <w:trPr>
          <w:trHeight w:val="1072"/>
        </w:trPr>
        <w:tc>
          <w:tcPr>
            <w:tcW w:w="4924" w:type="dxa"/>
          </w:tcPr>
          <w:p w14:paraId="4CD0927B"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OBSERVAÇÕES:</w:t>
            </w:r>
          </w:p>
        </w:tc>
        <w:tc>
          <w:tcPr>
            <w:tcW w:w="4651" w:type="dxa"/>
          </w:tcPr>
          <w:p w14:paraId="78904C27" w14:textId="77777777" w:rsidR="00FD2713" w:rsidRPr="004758D8" w:rsidRDefault="00FD2713" w:rsidP="00023E03">
            <w:pPr>
              <w:spacing w:line="240" w:lineRule="auto"/>
              <w:ind w:left="62" w:right="62" w:firstLine="0"/>
              <w:jc w:val="both"/>
              <w:outlineLvl w:val="9"/>
              <w:rPr>
                <w:sz w:val="24"/>
                <w:szCs w:val="24"/>
              </w:rPr>
            </w:pPr>
            <w:r w:rsidRPr="004758D8">
              <w:rPr>
                <w:sz w:val="24"/>
                <w:szCs w:val="24"/>
              </w:rPr>
              <w:t xml:space="preserve"> O candidato </w:t>
            </w:r>
            <w:proofErr w:type="spellStart"/>
            <w:r w:rsidRPr="004758D8">
              <w:rPr>
                <w:sz w:val="24"/>
                <w:szCs w:val="24"/>
              </w:rPr>
              <w:t>PcD</w:t>
            </w:r>
            <w:proofErr w:type="spellEnd"/>
            <w:r w:rsidRPr="004758D8">
              <w:rPr>
                <w:sz w:val="24"/>
                <w:szCs w:val="24"/>
              </w:rPr>
              <w:t xml:space="preserve"> deverá apresentar o Laudo da deficiência autenticado pela CORDE</w:t>
            </w:r>
          </w:p>
        </w:tc>
      </w:tr>
    </w:tbl>
    <w:p w14:paraId="0957CDAE" w14:textId="67F1DBE9" w:rsidR="00626664" w:rsidRPr="00FD2713" w:rsidRDefault="00626664" w:rsidP="00023E03">
      <w:pPr>
        <w:spacing w:line="240" w:lineRule="auto"/>
        <w:ind w:left="62" w:right="62" w:firstLine="0"/>
        <w:jc w:val="both"/>
        <w:outlineLvl w:val="9"/>
      </w:pPr>
      <w:r w:rsidRPr="00FD2713">
        <w:t xml:space="preserve"> </w:t>
      </w:r>
    </w:p>
    <w:p w14:paraId="5C9723BF" w14:textId="310E36C4" w:rsidR="00F72DB2" w:rsidRPr="008A1AC3" w:rsidRDefault="00F72DB2" w:rsidP="00023E03">
      <w:pPr>
        <w:spacing w:line="240" w:lineRule="auto"/>
        <w:ind w:left="62" w:right="62" w:firstLine="0"/>
        <w:jc w:val="both"/>
        <w:outlineLvl w:val="9"/>
      </w:pPr>
    </w:p>
    <w:p w14:paraId="2D4337A5" w14:textId="77777777" w:rsidR="00F72DB2" w:rsidRPr="0098711F" w:rsidRDefault="00F72DB2" w:rsidP="00023E03">
      <w:pPr>
        <w:spacing w:line="240" w:lineRule="auto"/>
        <w:ind w:left="62" w:right="62" w:firstLine="0"/>
        <w:jc w:val="both"/>
        <w:outlineLvl w:val="9"/>
        <w:rPr>
          <w:sz w:val="24"/>
          <w:szCs w:val="24"/>
        </w:rPr>
      </w:pPr>
    </w:p>
    <w:sectPr w:rsidR="00F72DB2" w:rsidRPr="0098711F" w:rsidSect="00BB00C4">
      <w:headerReference w:type="default" r:id="rId11"/>
      <w:footerReference w:type="default" r:id="rId12"/>
      <w:pgSz w:w="12240" w:h="15840"/>
      <w:pgMar w:top="624" w:right="1325" w:bottom="851" w:left="1701" w:header="567" w:footer="221"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F5E9" w14:textId="77777777" w:rsidR="003E7628" w:rsidRDefault="003E7628">
      <w:pPr>
        <w:spacing w:line="240" w:lineRule="auto"/>
      </w:pPr>
      <w:r>
        <w:separator/>
      </w:r>
    </w:p>
  </w:endnote>
  <w:endnote w:type="continuationSeparator" w:id="0">
    <w:p w14:paraId="5FBA69C0" w14:textId="77777777" w:rsidR="003E7628" w:rsidRDefault="003E7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siva">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B1AA" w14:textId="29657625" w:rsidR="00F55ACA" w:rsidRDefault="00F55ACA" w:rsidP="00F55ACA">
    <w:pPr>
      <w:jc w:val="both"/>
      <w:rPr>
        <w:color w:val="808080"/>
        <w:sz w:val="12"/>
        <w:lang w:eastAsia="pt-BR"/>
      </w:rPr>
    </w:pPr>
  </w:p>
  <w:p w14:paraId="41F4F6E6" w14:textId="77777777" w:rsidR="00F72DB2" w:rsidRDefault="00F72DB2">
    <w:pPr>
      <w:ind w:left="-2" w:firstLine="0"/>
      <w:jc w:val="both"/>
      <w:rPr>
        <w:rFonts w:ascii="Verdana" w:hAnsi="Verdana" w:cs="Verdana"/>
        <w:sz w:val="10"/>
      </w:rPr>
    </w:pPr>
  </w:p>
  <w:p w14:paraId="6DB0A580" w14:textId="77777777" w:rsidR="00F72DB2" w:rsidRDefault="00F72DB2">
    <w:pP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7D4D" w14:textId="77777777" w:rsidR="003E7628" w:rsidRDefault="003E7628">
      <w:pPr>
        <w:spacing w:line="240" w:lineRule="auto"/>
      </w:pPr>
      <w:r>
        <w:separator/>
      </w:r>
    </w:p>
  </w:footnote>
  <w:footnote w:type="continuationSeparator" w:id="0">
    <w:p w14:paraId="238345B9" w14:textId="77777777" w:rsidR="003E7628" w:rsidRDefault="003E76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2CAA" w14:textId="77777777" w:rsidR="00F72DB2" w:rsidRDefault="00F72DB2">
    <w:pPr>
      <w:ind w:left="0" w:hanging="2"/>
      <w:jc w:val="center"/>
    </w:pPr>
  </w:p>
  <w:p w14:paraId="24BA5D63" w14:textId="77777777" w:rsidR="00F72DB2" w:rsidRDefault="00F72DB2">
    <w:pPr>
      <w:ind w:left="0" w:hanging="2"/>
      <w:jc w:val="center"/>
    </w:pPr>
  </w:p>
  <w:p w14:paraId="1C9D5A76" w14:textId="77777777" w:rsidR="00F72DB2" w:rsidRDefault="00F72DB2">
    <w:pPr>
      <w:spacing w:line="240" w:lineRule="auto"/>
      <w:ind w:left="0" w:hanging="2"/>
      <w:rPr>
        <w:rFonts w:ascii="Corsiva" w:eastAsia="Corsiva" w:hAnsi="Corsiva" w:cs="Corsiva"/>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1C90"/>
    <w:multiLevelType w:val="multilevel"/>
    <w:tmpl w:val="2684F74C"/>
    <w:lvl w:ilvl="0">
      <w:start w:val="1"/>
      <w:numFmt w:val="decimal"/>
      <w:lvlText w:val="%1."/>
      <w:lvlJc w:val="left"/>
      <w:pPr>
        <w:ind w:left="2389" w:hanging="103"/>
      </w:pPr>
      <w:rPr>
        <w:rFonts w:ascii="Times New Roman" w:eastAsia="Times New Roman" w:hAnsi="Times New Roman" w:cs="Times New Roman" w:hint="default"/>
        <w:w w:val="102"/>
        <w:sz w:val="10"/>
        <w:szCs w:val="10"/>
        <w:lang w:val="pt-PT" w:eastAsia="en-US" w:bidi="ar-SA"/>
      </w:rPr>
    </w:lvl>
    <w:lvl w:ilvl="1">
      <w:start w:val="1"/>
      <w:numFmt w:val="decimal"/>
      <w:lvlText w:val="%1.%2"/>
      <w:lvlJc w:val="left"/>
      <w:pPr>
        <w:ind w:left="2287" w:hanging="206"/>
      </w:pPr>
      <w:rPr>
        <w:rFonts w:ascii="Times New Roman" w:eastAsia="Times New Roman" w:hAnsi="Times New Roman" w:cs="Times New Roman" w:hint="default"/>
        <w:w w:val="102"/>
        <w:sz w:val="10"/>
        <w:szCs w:val="10"/>
        <w:lang w:val="pt-PT" w:eastAsia="en-US" w:bidi="ar-SA"/>
      </w:rPr>
    </w:lvl>
    <w:lvl w:ilvl="2">
      <w:numFmt w:val="bullet"/>
      <w:lvlText w:val="•"/>
      <w:lvlJc w:val="left"/>
      <w:pPr>
        <w:ind w:left="3117" w:hanging="206"/>
      </w:pPr>
      <w:rPr>
        <w:rFonts w:hint="default"/>
        <w:lang w:val="pt-PT" w:eastAsia="en-US" w:bidi="ar-SA"/>
      </w:rPr>
    </w:lvl>
    <w:lvl w:ilvl="3">
      <w:numFmt w:val="bullet"/>
      <w:lvlText w:val="•"/>
      <w:lvlJc w:val="left"/>
      <w:pPr>
        <w:ind w:left="3855" w:hanging="206"/>
      </w:pPr>
      <w:rPr>
        <w:rFonts w:hint="default"/>
        <w:lang w:val="pt-PT" w:eastAsia="en-US" w:bidi="ar-SA"/>
      </w:rPr>
    </w:lvl>
    <w:lvl w:ilvl="4">
      <w:numFmt w:val="bullet"/>
      <w:lvlText w:val="•"/>
      <w:lvlJc w:val="left"/>
      <w:pPr>
        <w:ind w:left="4593" w:hanging="206"/>
      </w:pPr>
      <w:rPr>
        <w:rFonts w:hint="default"/>
        <w:lang w:val="pt-PT" w:eastAsia="en-US" w:bidi="ar-SA"/>
      </w:rPr>
    </w:lvl>
    <w:lvl w:ilvl="5">
      <w:numFmt w:val="bullet"/>
      <w:lvlText w:val="•"/>
      <w:lvlJc w:val="left"/>
      <w:pPr>
        <w:ind w:left="5331" w:hanging="206"/>
      </w:pPr>
      <w:rPr>
        <w:rFonts w:hint="default"/>
        <w:lang w:val="pt-PT" w:eastAsia="en-US" w:bidi="ar-SA"/>
      </w:rPr>
    </w:lvl>
    <w:lvl w:ilvl="6">
      <w:numFmt w:val="bullet"/>
      <w:lvlText w:val="•"/>
      <w:lvlJc w:val="left"/>
      <w:pPr>
        <w:ind w:left="6068" w:hanging="206"/>
      </w:pPr>
      <w:rPr>
        <w:rFonts w:hint="default"/>
        <w:lang w:val="pt-PT" w:eastAsia="en-US" w:bidi="ar-SA"/>
      </w:rPr>
    </w:lvl>
    <w:lvl w:ilvl="7">
      <w:numFmt w:val="bullet"/>
      <w:lvlText w:val="•"/>
      <w:lvlJc w:val="left"/>
      <w:pPr>
        <w:ind w:left="6806" w:hanging="206"/>
      </w:pPr>
      <w:rPr>
        <w:rFonts w:hint="default"/>
        <w:lang w:val="pt-PT" w:eastAsia="en-US" w:bidi="ar-SA"/>
      </w:rPr>
    </w:lvl>
    <w:lvl w:ilvl="8">
      <w:numFmt w:val="bullet"/>
      <w:lvlText w:val="•"/>
      <w:lvlJc w:val="left"/>
      <w:pPr>
        <w:ind w:left="7544" w:hanging="206"/>
      </w:pPr>
      <w:rPr>
        <w:rFonts w:hint="default"/>
        <w:lang w:val="pt-PT" w:eastAsia="en-US" w:bidi="ar-SA"/>
      </w:rPr>
    </w:lvl>
  </w:abstractNum>
  <w:abstractNum w:abstractNumId="1" w15:restartNumberingAfterBreak="0">
    <w:nsid w:val="31B35544"/>
    <w:multiLevelType w:val="multilevel"/>
    <w:tmpl w:val="9DE24D5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78140DB"/>
    <w:multiLevelType w:val="hybridMultilevel"/>
    <w:tmpl w:val="C25CFE1A"/>
    <w:lvl w:ilvl="0" w:tplc="D9400482">
      <w:start w:val="1"/>
      <w:numFmt w:val="lowerLetter"/>
      <w:lvlText w:val="%1)"/>
      <w:lvlJc w:val="left"/>
      <w:pPr>
        <w:ind w:left="2287" w:hanging="121"/>
      </w:pPr>
      <w:rPr>
        <w:rFonts w:ascii="Times New Roman" w:eastAsia="Times New Roman" w:hAnsi="Times New Roman" w:cs="Times New Roman" w:hint="default"/>
        <w:w w:val="102"/>
        <w:sz w:val="10"/>
        <w:szCs w:val="10"/>
        <w:lang w:val="pt-PT" w:eastAsia="en-US" w:bidi="ar-SA"/>
      </w:rPr>
    </w:lvl>
    <w:lvl w:ilvl="1" w:tplc="65026F50">
      <w:numFmt w:val="bullet"/>
      <w:lvlText w:val="•"/>
      <w:lvlJc w:val="left"/>
      <w:pPr>
        <w:ind w:left="2954" w:hanging="121"/>
      </w:pPr>
      <w:rPr>
        <w:rFonts w:hint="default"/>
        <w:lang w:val="pt-PT" w:eastAsia="en-US" w:bidi="ar-SA"/>
      </w:rPr>
    </w:lvl>
    <w:lvl w:ilvl="2" w:tplc="E1365B5C">
      <w:numFmt w:val="bullet"/>
      <w:lvlText w:val="•"/>
      <w:lvlJc w:val="left"/>
      <w:pPr>
        <w:ind w:left="3628" w:hanging="121"/>
      </w:pPr>
      <w:rPr>
        <w:rFonts w:hint="default"/>
        <w:lang w:val="pt-PT" w:eastAsia="en-US" w:bidi="ar-SA"/>
      </w:rPr>
    </w:lvl>
    <w:lvl w:ilvl="3" w:tplc="556EF65A">
      <w:numFmt w:val="bullet"/>
      <w:lvlText w:val="•"/>
      <w:lvlJc w:val="left"/>
      <w:pPr>
        <w:ind w:left="4302" w:hanging="121"/>
      </w:pPr>
      <w:rPr>
        <w:rFonts w:hint="default"/>
        <w:lang w:val="pt-PT" w:eastAsia="en-US" w:bidi="ar-SA"/>
      </w:rPr>
    </w:lvl>
    <w:lvl w:ilvl="4" w:tplc="96B8978C">
      <w:numFmt w:val="bullet"/>
      <w:lvlText w:val="•"/>
      <w:lvlJc w:val="left"/>
      <w:pPr>
        <w:ind w:left="4976" w:hanging="121"/>
      </w:pPr>
      <w:rPr>
        <w:rFonts w:hint="default"/>
        <w:lang w:val="pt-PT" w:eastAsia="en-US" w:bidi="ar-SA"/>
      </w:rPr>
    </w:lvl>
    <w:lvl w:ilvl="5" w:tplc="5B9CCA64">
      <w:numFmt w:val="bullet"/>
      <w:lvlText w:val="•"/>
      <w:lvlJc w:val="left"/>
      <w:pPr>
        <w:ind w:left="5650" w:hanging="121"/>
      </w:pPr>
      <w:rPr>
        <w:rFonts w:hint="default"/>
        <w:lang w:val="pt-PT" w:eastAsia="en-US" w:bidi="ar-SA"/>
      </w:rPr>
    </w:lvl>
    <w:lvl w:ilvl="6" w:tplc="12629914">
      <w:numFmt w:val="bullet"/>
      <w:lvlText w:val="•"/>
      <w:lvlJc w:val="left"/>
      <w:pPr>
        <w:ind w:left="6324" w:hanging="121"/>
      </w:pPr>
      <w:rPr>
        <w:rFonts w:hint="default"/>
        <w:lang w:val="pt-PT" w:eastAsia="en-US" w:bidi="ar-SA"/>
      </w:rPr>
    </w:lvl>
    <w:lvl w:ilvl="7" w:tplc="2EE8E860">
      <w:numFmt w:val="bullet"/>
      <w:lvlText w:val="•"/>
      <w:lvlJc w:val="left"/>
      <w:pPr>
        <w:ind w:left="6998" w:hanging="121"/>
      </w:pPr>
      <w:rPr>
        <w:rFonts w:hint="default"/>
        <w:lang w:val="pt-PT" w:eastAsia="en-US" w:bidi="ar-SA"/>
      </w:rPr>
    </w:lvl>
    <w:lvl w:ilvl="8" w:tplc="4BF4524C">
      <w:numFmt w:val="bullet"/>
      <w:lvlText w:val="•"/>
      <w:lvlJc w:val="left"/>
      <w:pPr>
        <w:ind w:left="7672" w:hanging="121"/>
      </w:pPr>
      <w:rPr>
        <w:rFonts w:hint="default"/>
        <w:lang w:val="pt-PT" w:eastAsia="en-US" w:bidi="ar-SA"/>
      </w:rPr>
    </w:lvl>
  </w:abstractNum>
  <w:num w:numId="1" w16cid:durableId="1544947234">
    <w:abstractNumId w:val="1"/>
  </w:num>
  <w:num w:numId="2" w16cid:durableId="1900483130">
    <w:abstractNumId w:val="2"/>
  </w:num>
  <w:num w:numId="3" w16cid:durableId="7328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B2"/>
    <w:rsid w:val="000016E1"/>
    <w:rsid w:val="0000670B"/>
    <w:rsid w:val="00023E03"/>
    <w:rsid w:val="000258DF"/>
    <w:rsid w:val="00070437"/>
    <w:rsid w:val="000827DB"/>
    <w:rsid w:val="00094AA7"/>
    <w:rsid w:val="000A01D1"/>
    <w:rsid w:val="00125619"/>
    <w:rsid w:val="001F32D6"/>
    <w:rsid w:val="00202E76"/>
    <w:rsid w:val="00263493"/>
    <w:rsid w:val="002933FC"/>
    <w:rsid w:val="002E4F35"/>
    <w:rsid w:val="00305435"/>
    <w:rsid w:val="003848B5"/>
    <w:rsid w:val="00387DEC"/>
    <w:rsid w:val="003C6186"/>
    <w:rsid w:val="003C65B9"/>
    <w:rsid w:val="003C7377"/>
    <w:rsid w:val="003E7628"/>
    <w:rsid w:val="00400018"/>
    <w:rsid w:val="00407A1F"/>
    <w:rsid w:val="004560BC"/>
    <w:rsid w:val="00463D71"/>
    <w:rsid w:val="004758D8"/>
    <w:rsid w:val="00475C6C"/>
    <w:rsid w:val="00480DF5"/>
    <w:rsid w:val="004875BC"/>
    <w:rsid w:val="004B1708"/>
    <w:rsid w:val="004B4066"/>
    <w:rsid w:val="004D0B6B"/>
    <w:rsid w:val="004D48DE"/>
    <w:rsid w:val="00507CAD"/>
    <w:rsid w:val="005423EE"/>
    <w:rsid w:val="00554DB7"/>
    <w:rsid w:val="005641E0"/>
    <w:rsid w:val="005E6421"/>
    <w:rsid w:val="005F0269"/>
    <w:rsid w:val="00626664"/>
    <w:rsid w:val="00630A93"/>
    <w:rsid w:val="006352D2"/>
    <w:rsid w:val="00635EC1"/>
    <w:rsid w:val="006C3FE7"/>
    <w:rsid w:val="006D5B2E"/>
    <w:rsid w:val="006F7411"/>
    <w:rsid w:val="00711AC5"/>
    <w:rsid w:val="007E37C3"/>
    <w:rsid w:val="007E7669"/>
    <w:rsid w:val="008025C3"/>
    <w:rsid w:val="00803BC2"/>
    <w:rsid w:val="00835A2A"/>
    <w:rsid w:val="00840581"/>
    <w:rsid w:val="0089439A"/>
    <w:rsid w:val="008A1AC3"/>
    <w:rsid w:val="008C0048"/>
    <w:rsid w:val="008E217A"/>
    <w:rsid w:val="00947626"/>
    <w:rsid w:val="0098711F"/>
    <w:rsid w:val="009937B0"/>
    <w:rsid w:val="00996712"/>
    <w:rsid w:val="00997DDE"/>
    <w:rsid w:val="009D5B07"/>
    <w:rsid w:val="009D7188"/>
    <w:rsid w:val="00A7764C"/>
    <w:rsid w:val="00B46E47"/>
    <w:rsid w:val="00BB00C4"/>
    <w:rsid w:val="00BD5092"/>
    <w:rsid w:val="00C17835"/>
    <w:rsid w:val="00C202E2"/>
    <w:rsid w:val="00C50589"/>
    <w:rsid w:val="00CC089B"/>
    <w:rsid w:val="00CE3B29"/>
    <w:rsid w:val="00D64820"/>
    <w:rsid w:val="00D66EFA"/>
    <w:rsid w:val="00DB1DC5"/>
    <w:rsid w:val="00DF6517"/>
    <w:rsid w:val="00E02B7C"/>
    <w:rsid w:val="00E32D68"/>
    <w:rsid w:val="00E35BF0"/>
    <w:rsid w:val="00EA262F"/>
    <w:rsid w:val="00F07360"/>
    <w:rsid w:val="00F234BF"/>
    <w:rsid w:val="00F55ACA"/>
    <w:rsid w:val="00F72DB2"/>
    <w:rsid w:val="00F86304"/>
    <w:rsid w:val="00FD2713"/>
    <w:rsid w:val="00FF48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EA3A"/>
  <w15:docId w15:val="{CE1F7011-4065-4851-98A8-BD652431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1" w:hanging="1"/>
      <w:textAlignment w:val="top"/>
      <w:outlineLvl w:val="0"/>
    </w:pPr>
    <w:rPr>
      <w:lang w:eastAsia="zh-CN"/>
    </w:rPr>
  </w:style>
  <w:style w:type="paragraph" w:styleId="Ttulo1">
    <w:name w:val="heading 1"/>
    <w:basedOn w:val="Normal"/>
    <w:next w:val="Normal"/>
    <w:uiPriority w:val="9"/>
    <w:qFormat/>
    <w:pPr>
      <w:keepNext/>
      <w:numPr>
        <w:numId w:val="1"/>
      </w:numPr>
      <w:spacing w:line="360" w:lineRule="auto"/>
      <w:ind w:left="567" w:firstLine="0"/>
      <w:jc w:val="center"/>
    </w:pPr>
    <w:rPr>
      <w:rFonts w:ascii="Arial" w:hAnsi="Arial" w:cs="Arial"/>
      <w:sz w:val="24"/>
    </w:rPr>
  </w:style>
  <w:style w:type="paragraph" w:styleId="Ttulo2">
    <w:name w:val="heading 2"/>
    <w:basedOn w:val="Normal"/>
    <w:next w:val="Normal"/>
    <w:uiPriority w:val="9"/>
    <w:semiHidden/>
    <w:unhideWhenUsed/>
    <w:qFormat/>
    <w:pPr>
      <w:keepNext/>
      <w:numPr>
        <w:ilvl w:val="1"/>
        <w:numId w:val="1"/>
      </w:numPr>
      <w:spacing w:line="360" w:lineRule="auto"/>
      <w:ind w:left="-1" w:hanging="1"/>
      <w:jc w:val="center"/>
      <w:outlineLvl w:val="1"/>
    </w:pPr>
    <w:rPr>
      <w:rFonts w:ascii="Arial" w:hAnsi="Arial" w:cs="Arial"/>
      <w:sz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Ttulo1Char">
    <w:name w:val="Título 1 Char"/>
    <w:qFormat/>
    <w:rPr>
      <w:rFonts w:ascii="Arial" w:eastAsia="Times New Roman" w:hAnsi="Arial" w:cs="Times New Roman"/>
      <w:w w:val="100"/>
      <w:position w:val="0"/>
      <w:sz w:val="24"/>
      <w:szCs w:val="20"/>
      <w:effect w:val="none"/>
      <w:vertAlign w:val="baseline"/>
      <w:em w:val="none"/>
    </w:rPr>
  </w:style>
  <w:style w:type="character" w:customStyle="1" w:styleId="Ttulo2Char">
    <w:name w:val="Título 2 Char"/>
    <w:qFormat/>
    <w:rPr>
      <w:rFonts w:ascii="Arial" w:eastAsia="Times New Roman" w:hAnsi="Arial" w:cs="Times New Roman"/>
      <w:w w:val="100"/>
      <w:position w:val="0"/>
      <w:sz w:val="24"/>
      <w:szCs w:val="20"/>
      <w:effect w:val="none"/>
      <w:vertAlign w:val="baseline"/>
      <w:em w:val="none"/>
    </w:rPr>
  </w:style>
  <w:style w:type="character" w:customStyle="1" w:styleId="CabealhoChar">
    <w:name w:val="Cabeçalho Char"/>
    <w:qFormat/>
    <w:rPr>
      <w:rFonts w:ascii="Times New Roman" w:eastAsia="Times New Roman" w:hAnsi="Times New Roman" w:cs="Times New Roman"/>
      <w:w w:val="100"/>
      <w:position w:val="0"/>
      <w:sz w:val="20"/>
      <w:szCs w:val="20"/>
      <w:effect w:val="none"/>
      <w:vertAlign w:val="baseline"/>
      <w:em w:val="none"/>
    </w:rPr>
  </w:style>
  <w:style w:type="character" w:customStyle="1" w:styleId="TextodebaloChar">
    <w:name w:val="Texto de balão Char"/>
    <w:qFormat/>
    <w:rPr>
      <w:rFonts w:ascii="Tahoma" w:eastAsia="Times New Roman" w:hAnsi="Tahoma" w:cs="Tahoma"/>
      <w:w w:val="100"/>
      <w:position w:val="0"/>
      <w:sz w:val="16"/>
      <w:szCs w:val="16"/>
      <w:effect w:val="none"/>
      <w:vertAlign w:val="baseline"/>
      <w:em w:val="none"/>
    </w:rPr>
  </w:style>
  <w:style w:type="character" w:customStyle="1" w:styleId="RodapChar">
    <w:name w:val="Rodapé Char"/>
    <w:qFormat/>
    <w:rPr>
      <w:rFonts w:ascii="Times New Roman" w:eastAsia="Times New Roman" w:hAnsi="Times New Roman" w:cs="Times New Roman"/>
      <w:w w:val="100"/>
      <w:position w:val="0"/>
      <w:sz w:val="20"/>
      <w:effect w:val="none"/>
      <w:vertAlign w:val="baseline"/>
      <w:em w:val="none"/>
    </w:rPr>
  </w:style>
  <w:style w:type="character" w:customStyle="1" w:styleId="nfaseforte">
    <w:name w:val="Ênfase forte"/>
    <w:qFormat/>
    <w:rPr>
      <w:b/>
      <w:bCs/>
      <w:w w:val="100"/>
      <w:position w:val="0"/>
      <w:sz w:val="20"/>
      <w:effect w:val="none"/>
      <w:vertAlign w:val="baseline"/>
      <w:em w:val="none"/>
    </w:rPr>
  </w:style>
  <w:style w:type="character" w:styleId="Forte">
    <w:name w:val="Strong"/>
    <w:uiPriority w:val="22"/>
    <w:qFormat/>
    <w:rPr>
      <w:b/>
    </w:rPr>
  </w:style>
  <w:style w:type="character" w:customStyle="1" w:styleId="LinkdaInternet">
    <w:name w:val="Link da Internet"/>
    <w:rPr>
      <w:color w:val="000080"/>
      <w:u w:val="single"/>
    </w:rPr>
  </w:style>
  <w:style w:type="paragraph" w:styleId="Ttulo">
    <w:name w:val="Title"/>
    <w:basedOn w:val="Normal"/>
    <w:next w:val="Corpodetexto1"/>
    <w:uiPriority w:val="10"/>
    <w:qFormat/>
    <w:pPr>
      <w:keepNext/>
      <w:spacing w:before="240" w:after="120"/>
    </w:pPr>
    <w:rPr>
      <w:rFonts w:ascii="Liberation Sans" w:eastAsia="Microsoft YaHei" w:hAnsi="Liberation Sans" w:cs="Lucida Sans"/>
      <w:sz w:val="28"/>
      <w:szCs w:val="28"/>
    </w:rPr>
  </w:style>
  <w:style w:type="paragraph" w:customStyle="1" w:styleId="Corpodetexto1">
    <w:name w:val="Corpo de texto1"/>
    <w:basedOn w:val="Normal"/>
    <w:pPr>
      <w:spacing w:after="140" w:line="276" w:lineRule="auto"/>
    </w:pPr>
  </w:style>
  <w:style w:type="paragraph" w:styleId="Lista">
    <w:name w:val="List"/>
    <w:basedOn w:val="Corpodetexto1"/>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Cabealho">
    <w:name w:val="header"/>
    <w:basedOn w:val="Normal"/>
  </w:style>
  <w:style w:type="paragraph" w:styleId="Textodebalo">
    <w:name w:val="Balloon Text"/>
    <w:basedOn w:val="Normal"/>
    <w:qFormat/>
    <w:rPr>
      <w:rFonts w:ascii="Tahoma" w:hAnsi="Tahoma" w:cs="Tahoma"/>
      <w:sz w:val="16"/>
      <w:szCs w:val="16"/>
    </w:rPr>
  </w:style>
  <w:style w:type="paragraph" w:styleId="Rodap">
    <w:name w:val="footer"/>
    <w:basedOn w:val="Normal"/>
  </w:style>
  <w:style w:type="paragraph" w:styleId="NormalWeb">
    <w:name w:val="Normal (Web)"/>
    <w:basedOn w:val="Normal"/>
    <w:uiPriority w:val="99"/>
    <w:qFormat/>
    <w:pPr>
      <w:suppressAutoHyphens w:val="0"/>
      <w:spacing w:before="280" w:after="280"/>
    </w:pPr>
    <w:rPr>
      <w:sz w:val="24"/>
      <w:szCs w:val="24"/>
    </w:rPr>
  </w:style>
  <w:style w:type="paragraph" w:customStyle="1" w:styleId="textojustificadorecuoprimeiralinha">
    <w:name w:val="texto_justificado_recuo_primeira_linha"/>
    <w:basedOn w:val="Normal"/>
    <w:qFormat/>
    <w:pPr>
      <w:suppressAutoHyphens w:val="0"/>
      <w:spacing w:before="280" w:after="280"/>
    </w:pPr>
    <w:rPr>
      <w:sz w:val="24"/>
      <w:szCs w:val="24"/>
    </w:rPr>
  </w:style>
  <w:style w:type="paragraph" w:customStyle="1" w:styleId="textocentralizado">
    <w:name w:val="texto_centralizado"/>
    <w:basedOn w:val="Normal"/>
    <w:qFormat/>
    <w:pPr>
      <w:suppressAutoHyphens w:val="0"/>
      <w:spacing w:before="280" w:after="280"/>
    </w:pPr>
    <w:rPr>
      <w:sz w:val="24"/>
      <w:szCs w:val="24"/>
    </w:rPr>
  </w:style>
  <w:style w:type="paragraph" w:customStyle="1" w:styleId="textojustificado">
    <w:name w:val="texto_justificado"/>
    <w:basedOn w:val="Normal"/>
    <w:qFormat/>
    <w:pPr>
      <w:suppressAutoHyphens w:val="0"/>
      <w:spacing w:before="280" w:after="280"/>
    </w:pPr>
    <w:rPr>
      <w:sz w:val="24"/>
      <w:szCs w:val="24"/>
    </w:rPr>
  </w:style>
  <w:style w:type="paragraph" w:styleId="PargrafodaLista">
    <w:name w:val="List Paragraph"/>
    <w:basedOn w:val="Normal"/>
    <w:uiPriority w:val="1"/>
    <w:qFormat/>
    <w:pPr>
      <w:suppressAutoHyphens w:val="0"/>
      <w:spacing w:after="200" w:line="276" w:lineRule="auto"/>
      <w:ind w:left="720" w:firstLine="0"/>
      <w:contextualSpacing/>
    </w:pPr>
    <w:rPr>
      <w:rFonts w:ascii="Calibri" w:eastAsia="Calibri" w:hAnsi="Calibri" w:cs="Calibri"/>
      <w:sz w:val="22"/>
      <w:szCs w:val="22"/>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LO-normal">
    <w:name w:val="LO-normal"/>
    <w:qFormat/>
    <w:pPr>
      <w:suppressAutoHyphens/>
      <w:spacing w:line="276" w:lineRule="auto"/>
      <w:ind w:left="-1" w:hanging="1"/>
      <w:textAlignment w:val="top"/>
      <w:outlineLvl w:val="0"/>
    </w:pPr>
    <w:rPr>
      <w:rFonts w:ascii="Calibri" w:eastAsia="Calibri" w:hAnsi="Calibri" w:cs="Calibri"/>
      <w:sz w:val="22"/>
      <w:szCs w:val="22"/>
      <w:lang w:eastAsia="zh-CN" w:bidi="hi-I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ocumentMap">
    <w:name w:val="DocumentMap"/>
    <w:qFormat/>
    <w:pPr>
      <w:suppressAutoHyphens/>
      <w:ind w:left="-1" w:hanging="1"/>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pPr>
      <w:spacing w:line="1" w:lineRule="atLeast"/>
    </w:pPr>
    <w:tblPr>
      <w:tblCellMar>
        <w:top w:w="0" w:type="dxa"/>
        <w:left w:w="0" w:type="dxa"/>
        <w:bottom w:w="0" w:type="dxa"/>
        <w:right w:w="0" w:type="dxa"/>
      </w:tblCellMar>
    </w:tblPr>
  </w:style>
  <w:style w:type="table" w:customStyle="1" w:styleId="TableNormal1">
    <w:name w:val="Table Normal"/>
    <w:pPr>
      <w:spacing w:line="1" w:lineRule="atLeast"/>
    </w:pPr>
    <w:tblPr>
      <w:tblCellMar>
        <w:top w:w="0" w:type="dxa"/>
        <w:left w:w="0" w:type="dxa"/>
        <w:bottom w:w="0" w:type="dxa"/>
        <w:right w:w="0" w:type="dxa"/>
      </w:tblCellMar>
    </w:tblPr>
  </w:style>
  <w:style w:type="table" w:customStyle="1" w:styleId="TableNormal2">
    <w:name w:val="Table Normal"/>
    <w:pPr>
      <w:spacing w:line="1" w:lineRule="atLeast"/>
    </w:pPr>
    <w:tblPr>
      <w:tblCellMar>
        <w:top w:w="0" w:type="dxa"/>
        <w:left w:w="0" w:type="dxa"/>
        <w:bottom w:w="0" w:type="dxa"/>
        <w:right w:w="0" w:type="dxa"/>
      </w:tblCellMar>
    </w:tblPr>
  </w:style>
  <w:style w:type="table" w:styleId="Tabelacomgrade">
    <w:name w:val="Table Grid"/>
    <w:basedOn w:val="Tabelanormal"/>
    <w:uiPriority w:val="39"/>
    <w:rsid w:val="004D0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9D7188"/>
    <w:pPr>
      <w:widowControl w:val="0"/>
      <w:suppressAutoHyphens w:val="0"/>
      <w:autoSpaceDE w:val="0"/>
      <w:autoSpaceDN w:val="0"/>
      <w:spacing w:line="240" w:lineRule="auto"/>
      <w:ind w:left="0" w:firstLine="0"/>
      <w:textAlignment w:val="auto"/>
      <w:outlineLvl w:val="9"/>
    </w:pPr>
    <w:rPr>
      <w:sz w:val="10"/>
      <w:szCs w:val="10"/>
      <w:lang w:val="pt-PT" w:eastAsia="en-US"/>
    </w:rPr>
  </w:style>
  <w:style w:type="character" w:customStyle="1" w:styleId="CorpodetextoChar">
    <w:name w:val="Corpo de texto Char"/>
    <w:basedOn w:val="Fontepargpadro"/>
    <w:link w:val="Corpodetexto"/>
    <w:uiPriority w:val="1"/>
    <w:rsid w:val="009D7188"/>
    <w:rPr>
      <w:sz w:val="10"/>
      <w:szCs w:val="10"/>
      <w:lang w:val="pt-PT" w:eastAsia="en-US"/>
    </w:rPr>
  </w:style>
  <w:style w:type="character" w:styleId="Hyperlink">
    <w:name w:val="Hyperlink"/>
    <w:basedOn w:val="Fontepargpadro"/>
    <w:uiPriority w:val="99"/>
    <w:unhideWhenUsed/>
    <w:rsid w:val="00997DDE"/>
    <w:rPr>
      <w:color w:val="0000FF" w:themeColor="hyperlink"/>
      <w:u w:val="single"/>
    </w:rPr>
  </w:style>
  <w:style w:type="character" w:styleId="MenoPendente">
    <w:name w:val="Unresolved Mention"/>
    <w:basedOn w:val="Fontepargpadro"/>
    <w:uiPriority w:val="99"/>
    <w:semiHidden/>
    <w:unhideWhenUsed/>
    <w:rsid w:val="00997DDE"/>
    <w:rPr>
      <w:color w:val="605E5C"/>
      <w:shd w:val="clear" w:color="auto" w:fill="E1DFDD"/>
    </w:rPr>
  </w:style>
  <w:style w:type="paragraph" w:customStyle="1" w:styleId="tabelatextoalinhadoesquerda">
    <w:name w:val="tabela_texto_alinhado_esquerda"/>
    <w:basedOn w:val="Normal"/>
    <w:rsid w:val="00803BC2"/>
    <w:pPr>
      <w:suppressAutoHyphens w:val="0"/>
      <w:spacing w:before="100" w:beforeAutospacing="1" w:after="100" w:afterAutospacing="1" w:line="240" w:lineRule="auto"/>
      <w:ind w:left="0" w:firstLine="0"/>
      <w:textAlignment w:val="auto"/>
      <w:outlineLvl w:val="9"/>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907616">
      <w:bodyDiv w:val="1"/>
      <w:marLeft w:val="0"/>
      <w:marRight w:val="0"/>
      <w:marTop w:val="0"/>
      <w:marBottom w:val="0"/>
      <w:divBdr>
        <w:top w:val="none" w:sz="0" w:space="0" w:color="auto"/>
        <w:left w:val="none" w:sz="0" w:space="0" w:color="auto"/>
        <w:bottom w:val="none" w:sz="0" w:space="0" w:color="auto"/>
        <w:right w:val="none" w:sz="0" w:space="0" w:color="auto"/>
      </w:divBdr>
    </w:div>
    <w:div w:id="1823156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232-1022/juntamedica.seadrn@gmail.com" TargetMode="External"/><Relationship Id="rId4" Type="http://schemas.openxmlformats.org/officeDocument/2006/relationships/settings" Target="settings.xml"/><Relationship Id="rId9" Type="http://schemas.openxmlformats.org/officeDocument/2006/relationships/hyperlink" Target="https://sei.rn.gov.br/sei/controlador.php?acao=protocolo_visualizar&amp;id_protocolo=39434610&amp;id_procedimento_atual=37032282&amp;infra_sistema=100000100&amp;infra_unidade_atual=110004609&amp;infra_hash=e90dc257d56a930e183ae36999f349f905cfdd2e4794d8aedea145b755b348607e75bdd21d8e601904475b6e411b4d837af2024f57d4fc0fd6d71b13275e72a1fd6d0f3f1685791387e460d95e36ab0cdd0cf6cf236d9b3b5f28051b6710f3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S3LKveoRjPXyDfaPNNBkTYiIjMg==">AMUW2mWDZ5zBc/EPLMbA1YTMvsq4JmshP2kM8pr/R6VnQPWxqrbEuOPEeTrE25t+7689ZkIsTcXIeagn3tRaceiEbSsyRIPCMj5dsHi8k64+wbtR8WVgnzA=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6056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dc:description/>
  <cp:lastModifiedBy>José Georgino Leitão Gurgel</cp:lastModifiedBy>
  <cp:revision>3</cp:revision>
  <cp:lastPrinted>2024-03-20T15:53:00Z</cp:lastPrinted>
  <dcterms:created xsi:type="dcterms:W3CDTF">2025-03-10T17:46:00Z</dcterms:created>
  <dcterms:modified xsi:type="dcterms:W3CDTF">2025-03-14T12:45:00Z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